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2DB61" w14:textId="77777777" w:rsidR="007D2F06" w:rsidRDefault="007D2F06" w:rsidP="007D2F06">
      <w:pPr>
        <w:pStyle w:val="OutlinePara"/>
        <w:pBdr>
          <w:top w:val="double" w:sz="4" w:space="1" w:color="auto"/>
          <w:bottom w:val="double" w:sz="4" w:space="1" w:color="auto"/>
        </w:pBdr>
        <w:shd w:val="clear" w:color="auto" w:fill="EEECE1"/>
        <w:spacing w:after="0"/>
        <w:jc w:val="center"/>
        <w:rPr>
          <w:b/>
        </w:rPr>
      </w:pPr>
    </w:p>
    <w:p w14:paraId="1797160C" w14:textId="77777777" w:rsidR="007D2F06" w:rsidRPr="009312EE" w:rsidRDefault="007D2F06" w:rsidP="007D2F06">
      <w:pPr>
        <w:pStyle w:val="OutlinePara"/>
        <w:pBdr>
          <w:top w:val="double" w:sz="4" w:space="1" w:color="auto"/>
          <w:bottom w:val="double" w:sz="4" w:space="1" w:color="auto"/>
        </w:pBdr>
        <w:shd w:val="clear" w:color="auto" w:fill="EEECE1"/>
        <w:spacing w:after="0"/>
        <w:jc w:val="center"/>
        <w:rPr>
          <w:b/>
        </w:rPr>
      </w:pPr>
      <w:r w:rsidRPr="009312EE">
        <w:rPr>
          <w:b/>
        </w:rPr>
        <w:t>GCB</w:t>
      </w:r>
    </w:p>
    <w:p w14:paraId="1A357CF0" w14:textId="77777777" w:rsidR="007D2F06" w:rsidRPr="009312EE" w:rsidRDefault="007D2F06" w:rsidP="007D2F06">
      <w:pPr>
        <w:pStyle w:val="OutlinePara"/>
        <w:pBdr>
          <w:top w:val="double" w:sz="4" w:space="1" w:color="auto"/>
          <w:bottom w:val="double" w:sz="4" w:space="1" w:color="auto"/>
        </w:pBdr>
        <w:shd w:val="clear" w:color="auto" w:fill="EEECE1"/>
        <w:spacing w:after="0"/>
        <w:jc w:val="center"/>
        <w:rPr>
          <w:b/>
        </w:rPr>
      </w:pPr>
      <w:r w:rsidRPr="009312EE">
        <w:rPr>
          <w:b/>
        </w:rPr>
        <w:t>APPLICATION FOR LICENSE APPROVAL</w:t>
      </w:r>
    </w:p>
    <w:p w14:paraId="1106CDF8" w14:textId="77777777" w:rsidR="007D2F06" w:rsidRPr="009312EE" w:rsidRDefault="007D2F06" w:rsidP="007D2F06">
      <w:pPr>
        <w:pStyle w:val="OutlinePara"/>
        <w:pBdr>
          <w:top w:val="double" w:sz="4" w:space="1" w:color="auto"/>
          <w:bottom w:val="double" w:sz="4" w:space="1" w:color="auto"/>
        </w:pBdr>
        <w:shd w:val="clear" w:color="auto" w:fill="EEECE1"/>
        <w:spacing w:after="0"/>
        <w:jc w:val="center"/>
        <w:rPr>
          <w:b/>
        </w:rPr>
      </w:pPr>
      <w:r w:rsidRPr="009312EE">
        <w:rPr>
          <w:b/>
        </w:rPr>
        <w:t>PRIVATE &amp; CONFIDENTIAL</w:t>
      </w:r>
    </w:p>
    <w:p w14:paraId="6425B6F3" w14:textId="6B8DFC92" w:rsidR="007D2F06" w:rsidRPr="009312EE" w:rsidRDefault="00C95C8C" w:rsidP="007D2F06">
      <w:pPr>
        <w:pStyle w:val="OutlinePara"/>
        <w:pBdr>
          <w:top w:val="double" w:sz="4" w:space="1" w:color="auto"/>
          <w:bottom w:val="double" w:sz="4" w:space="1" w:color="auto"/>
        </w:pBdr>
        <w:shd w:val="clear" w:color="auto" w:fill="EEECE1"/>
        <w:spacing w:after="0"/>
        <w:jc w:val="center"/>
        <w:rPr>
          <w:b/>
          <w:smallCaps/>
          <w:color w:val="000000"/>
          <w:szCs w:val="22"/>
        </w:rPr>
      </w:pPr>
      <w:r w:rsidRPr="009312EE">
        <w:rPr>
          <w:b/>
          <w:smallCaps/>
          <w:color w:val="000000"/>
          <w:szCs w:val="22"/>
        </w:rPr>
        <w:t xml:space="preserve">REVISED - </w:t>
      </w:r>
      <w:r w:rsidR="00C56A3D" w:rsidRPr="009312EE">
        <w:rPr>
          <w:b/>
          <w:smallCaps/>
          <w:color w:val="000000"/>
          <w:szCs w:val="22"/>
        </w:rPr>
        <w:t>20</w:t>
      </w:r>
      <w:r w:rsidR="00D27C1D" w:rsidRPr="009312EE">
        <w:rPr>
          <w:b/>
          <w:smallCaps/>
          <w:color w:val="000000"/>
          <w:szCs w:val="22"/>
        </w:rPr>
        <w:t>/06/24</w:t>
      </w:r>
    </w:p>
    <w:p w14:paraId="48FA6E01" w14:textId="77777777" w:rsidR="000F7035" w:rsidRPr="009312EE" w:rsidRDefault="000F7035" w:rsidP="007D2F06">
      <w:pPr>
        <w:pStyle w:val="OutlinePara"/>
        <w:pBdr>
          <w:top w:val="double" w:sz="4" w:space="1" w:color="auto"/>
          <w:bottom w:val="double" w:sz="4" w:space="1" w:color="auto"/>
        </w:pBdr>
        <w:shd w:val="clear" w:color="auto" w:fill="EEECE1"/>
        <w:spacing w:after="0"/>
        <w:jc w:val="center"/>
        <w:rPr>
          <w:b/>
          <w:smallCaps/>
          <w:color w:val="000000"/>
          <w:szCs w:val="22"/>
        </w:rPr>
      </w:pPr>
    </w:p>
    <w:p w14:paraId="532E99DE" w14:textId="4244DD5A" w:rsidR="00923ED5" w:rsidRPr="009312EE" w:rsidRDefault="00923ED5" w:rsidP="007D2F06">
      <w:pPr>
        <w:pStyle w:val="Title"/>
        <w:tabs>
          <w:tab w:val="left" w:pos="876"/>
        </w:tabs>
        <w:ind w:left="0" w:firstLine="0"/>
        <w:rPr>
          <w:u w:val="none"/>
        </w:rPr>
      </w:pPr>
    </w:p>
    <w:p w14:paraId="300ADDA7" w14:textId="77777777" w:rsidR="00923ED5" w:rsidRPr="009312EE" w:rsidRDefault="00923ED5" w:rsidP="00AC158A">
      <w:pPr>
        <w:pStyle w:val="Title"/>
        <w:tabs>
          <w:tab w:val="left" w:pos="876"/>
        </w:tabs>
        <w:jc w:val="both"/>
        <w:rPr>
          <w:u w:val="none"/>
        </w:rPr>
      </w:pPr>
    </w:p>
    <w:p w14:paraId="76C29D20" w14:textId="44B2A8B7" w:rsidR="006A7D19" w:rsidRPr="009312EE" w:rsidRDefault="00E85671" w:rsidP="00AC158A">
      <w:pPr>
        <w:pStyle w:val="Title"/>
        <w:numPr>
          <w:ilvl w:val="0"/>
          <w:numId w:val="9"/>
        </w:numPr>
        <w:tabs>
          <w:tab w:val="left" w:pos="876"/>
        </w:tabs>
        <w:jc w:val="both"/>
        <w:rPr>
          <w:u w:val="none"/>
        </w:rPr>
      </w:pPr>
      <w:r w:rsidRPr="009312EE">
        <w:rPr>
          <w:u w:val="thick"/>
        </w:rPr>
        <w:t>Application</w:t>
      </w:r>
      <w:r w:rsidRPr="009312EE">
        <w:rPr>
          <w:spacing w:val="-7"/>
          <w:u w:val="thick"/>
        </w:rPr>
        <w:t xml:space="preserve"> </w:t>
      </w:r>
      <w:r w:rsidRPr="009312EE">
        <w:rPr>
          <w:u w:val="thick"/>
        </w:rPr>
        <w:t>No.</w:t>
      </w:r>
      <w:r w:rsidRPr="009312EE">
        <w:rPr>
          <w:spacing w:val="-7"/>
          <w:u w:val="thick"/>
        </w:rPr>
        <w:t xml:space="preserve"> </w:t>
      </w:r>
      <w:r w:rsidR="00095AF4" w:rsidRPr="009312EE">
        <w:rPr>
          <w:spacing w:val="-10"/>
          <w:u w:val="thick"/>
        </w:rPr>
        <w:t>1</w:t>
      </w:r>
      <w:r w:rsidR="00D850EB" w:rsidRPr="009312EE">
        <w:rPr>
          <w:spacing w:val="-10"/>
          <w:u w:val="thick"/>
        </w:rPr>
        <w:t>5</w:t>
      </w:r>
      <w:r w:rsidR="00F043C0" w:rsidRPr="009312EE">
        <w:rPr>
          <w:spacing w:val="-10"/>
          <w:u w:val="thick"/>
        </w:rPr>
        <w:t xml:space="preserve"> </w:t>
      </w:r>
    </w:p>
    <w:p w14:paraId="35B6A65A" w14:textId="32B6548B" w:rsidR="004F06BB" w:rsidRPr="009312EE" w:rsidRDefault="004F06BB" w:rsidP="00AC158A">
      <w:pPr>
        <w:pStyle w:val="Title"/>
        <w:numPr>
          <w:ilvl w:val="1"/>
          <w:numId w:val="9"/>
        </w:numPr>
        <w:tabs>
          <w:tab w:val="left" w:pos="876"/>
        </w:tabs>
        <w:jc w:val="both"/>
        <w:rPr>
          <w:u w:val="none"/>
        </w:rPr>
      </w:pPr>
      <w:r w:rsidRPr="009312EE">
        <w:rPr>
          <w:b w:val="0"/>
          <w:bCs w:val="0"/>
          <w:spacing w:val="-10"/>
        </w:rPr>
        <w:t>Reference</w:t>
      </w:r>
      <w:r w:rsidRPr="009312EE">
        <w:rPr>
          <w:b w:val="0"/>
          <w:bCs w:val="0"/>
          <w:spacing w:val="-10"/>
          <w:u w:val="none"/>
        </w:rPr>
        <w:t>:</w:t>
      </w:r>
    </w:p>
    <w:p w14:paraId="4B520EE6" w14:textId="4EC03EED" w:rsidR="004F06BB" w:rsidRPr="009312EE" w:rsidRDefault="004F06BB" w:rsidP="00AC158A">
      <w:pPr>
        <w:pStyle w:val="Title"/>
        <w:tabs>
          <w:tab w:val="left" w:pos="876"/>
        </w:tabs>
        <w:ind w:left="792" w:firstLine="0"/>
        <w:jc w:val="both"/>
        <w:rPr>
          <w:u w:val="none"/>
        </w:rPr>
      </w:pPr>
      <w:r w:rsidRPr="009312EE">
        <w:rPr>
          <w:b w:val="0"/>
          <w:bCs w:val="0"/>
          <w:spacing w:val="-10"/>
          <w:u w:val="none"/>
        </w:rPr>
        <w:t xml:space="preserve">OGL / 2024 / </w:t>
      </w:r>
      <w:r w:rsidR="00B56F72" w:rsidRPr="009312EE">
        <w:rPr>
          <w:b w:val="0"/>
          <w:bCs w:val="0"/>
          <w:spacing w:val="-10"/>
          <w:u w:val="none"/>
        </w:rPr>
        <w:t>135</w:t>
      </w:r>
      <w:r w:rsidRPr="009312EE">
        <w:rPr>
          <w:b w:val="0"/>
          <w:bCs w:val="0"/>
          <w:spacing w:val="-10"/>
          <w:u w:val="none"/>
        </w:rPr>
        <w:t xml:space="preserve"> / 0</w:t>
      </w:r>
      <w:r w:rsidR="00B56F72" w:rsidRPr="009312EE">
        <w:rPr>
          <w:b w:val="0"/>
          <w:bCs w:val="0"/>
          <w:spacing w:val="-10"/>
          <w:u w:val="none"/>
        </w:rPr>
        <w:t>139</w:t>
      </w:r>
      <w:r w:rsidRPr="009312EE">
        <w:rPr>
          <w:b w:val="0"/>
          <w:bCs w:val="0"/>
          <w:spacing w:val="-10"/>
          <w:u w:val="none"/>
        </w:rPr>
        <w:t>.</w:t>
      </w:r>
    </w:p>
    <w:p w14:paraId="106CB25F" w14:textId="5C6F9465" w:rsidR="004F06BB" w:rsidRPr="009312EE" w:rsidRDefault="004F06BB" w:rsidP="00AC158A">
      <w:pPr>
        <w:pStyle w:val="Title"/>
        <w:numPr>
          <w:ilvl w:val="1"/>
          <w:numId w:val="9"/>
        </w:numPr>
        <w:tabs>
          <w:tab w:val="left" w:pos="876"/>
        </w:tabs>
        <w:jc w:val="both"/>
        <w:rPr>
          <w:u w:val="none"/>
        </w:rPr>
      </w:pPr>
      <w:r w:rsidRPr="009312EE">
        <w:rPr>
          <w:b w:val="0"/>
          <w:bCs w:val="0"/>
        </w:rPr>
        <w:t>Name</w:t>
      </w:r>
      <w:r w:rsidRPr="009312EE">
        <w:rPr>
          <w:b w:val="0"/>
          <w:bCs w:val="0"/>
          <w:u w:val="none"/>
        </w:rPr>
        <w:t>:</w:t>
      </w:r>
    </w:p>
    <w:p w14:paraId="60C28D62" w14:textId="2F5F05AD" w:rsidR="004F06BB" w:rsidRPr="009312EE" w:rsidRDefault="00B56F72" w:rsidP="00AC158A">
      <w:pPr>
        <w:pStyle w:val="Title"/>
        <w:tabs>
          <w:tab w:val="left" w:pos="876"/>
        </w:tabs>
        <w:ind w:left="792" w:firstLine="0"/>
        <w:jc w:val="both"/>
        <w:rPr>
          <w:u w:val="none"/>
        </w:rPr>
      </w:pPr>
      <w:proofErr w:type="spellStart"/>
      <w:r w:rsidRPr="009312EE">
        <w:rPr>
          <w:b w:val="0"/>
          <w:bCs w:val="0"/>
          <w:u w:val="none"/>
        </w:rPr>
        <w:t>New</w:t>
      </w:r>
      <w:r w:rsidR="00797D43" w:rsidRPr="009312EE">
        <w:rPr>
          <w:b w:val="0"/>
          <w:bCs w:val="0"/>
          <w:u w:val="none"/>
        </w:rPr>
        <w:t>E</w:t>
      </w:r>
      <w:r w:rsidRPr="009312EE">
        <w:rPr>
          <w:b w:val="0"/>
          <w:bCs w:val="0"/>
          <w:u w:val="none"/>
        </w:rPr>
        <w:t>ra</w:t>
      </w:r>
      <w:proofErr w:type="spellEnd"/>
      <w:r w:rsidRPr="009312EE">
        <w:rPr>
          <w:b w:val="0"/>
          <w:bCs w:val="0"/>
          <w:u w:val="none"/>
        </w:rPr>
        <w:t xml:space="preserve"> Information Technology </w:t>
      </w:r>
      <w:proofErr w:type="gramStart"/>
      <w:r w:rsidRPr="009312EE">
        <w:rPr>
          <w:b w:val="0"/>
          <w:bCs w:val="0"/>
          <w:u w:val="none"/>
        </w:rPr>
        <w:t>N.V..</w:t>
      </w:r>
      <w:proofErr w:type="gramEnd"/>
    </w:p>
    <w:p w14:paraId="45F8E767" w14:textId="54B31639" w:rsidR="004F06BB" w:rsidRPr="009312EE" w:rsidRDefault="004F06BB" w:rsidP="00AC158A">
      <w:pPr>
        <w:pStyle w:val="Title"/>
        <w:numPr>
          <w:ilvl w:val="1"/>
          <w:numId w:val="9"/>
        </w:numPr>
        <w:tabs>
          <w:tab w:val="left" w:pos="876"/>
        </w:tabs>
        <w:jc w:val="both"/>
        <w:rPr>
          <w:u w:val="none"/>
        </w:rPr>
      </w:pPr>
      <w:r w:rsidRPr="009312EE">
        <w:rPr>
          <w:b w:val="0"/>
          <w:bCs w:val="0"/>
        </w:rPr>
        <w:t>Domains</w:t>
      </w:r>
      <w:r w:rsidRPr="009312EE">
        <w:rPr>
          <w:b w:val="0"/>
          <w:bCs w:val="0"/>
          <w:u w:val="none"/>
        </w:rPr>
        <w:t>:</w:t>
      </w:r>
    </w:p>
    <w:p w14:paraId="76FB304B" w14:textId="01207586" w:rsidR="004F06BB" w:rsidRPr="009312EE" w:rsidRDefault="00B56F72" w:rsidP="00AC158A">
      <w:pPr>
        <w:pStyle w:val="Title"/>
        <w:tabs>
          <w:tab w:val="left" w:pos="876"/>
        </w:tabs>
        <w:ind w:left="792" w:firstLine="0"/>
        <w:jc w:val="both"/>
        <w:rPr>
          <w:u w:val="none"/>
        </w:rPr>
      </w:pPr>
      <w:r w:rsidRPr="009312EE">
        <w:rPr>
          <w:b w:val="0"/>
          <w:bCs w:val="0"/>
          <w:u w:val="none"/>
        </w:rPr>
        <w:t>Walebet.</w:t>
      </w:r>
      <w:r w:rsidR="00D27C1D" w:rsidRPr="009312EE">
        <w:rPr>
          <w:b w:val="0"/>
          <w:bCs w:val="0"/>
          <w:u w:val="none"/>
        </w:rPr>
        <w:t xml:space="preserve">com. </w:t>
      </w:r>
      <w:r w:rsidR="00C95C8C" w:rsidRPr="009312EE">
        <w:rPr>
          <w:b w:val="0"/>
          <w:bCs w:val="0"/>
          <w:u w:val="none"/>
        </w:rPr>
        <w:t>However,</w:t>
      </w:r>
      <w:r w:rsidR="00D27C1D" w:rsidRPr="009312EE">
        <w:rPr>
          <w:b w:val="0"/>
          <w:bCs w:val="0"/>
          <w:u w:val="none"/>
        </w:rPr>
        <w:t xml:space="preserve"> the site re-directs to LuckyA (referenced in the business plan). </w:t>
      </w:r>
    </w:p>
    <w:p w14:paraId="49FB6165" w14:textId="67DDA086" w:rsidR="001A707B" w:rsidRPr="009312EE" w:rsidRDefault="00E85671" w:rsidP="00AC158A">
      <w:pPr>
        <w:pStyle w:val="Title"/>
        <w:numPr>
          <w:ilvl w:val="1"/>
          <w:numId w:val="9"/>
        </w:numPr>
        <w:tabs>
          <w:tab w:val="left" w:pos="876"/>
        </w:tabs>
        <w:jc w:val="both"/>
        <w:rPr>
          <w:b w:val="0"/>
          <w:bCs w:val="0"/>
        </w:rPr>
      </w:pPr>
      <w:r w:rsidRPr="009312EE">
        <w:rPr>
          <w:b w:val="0"/>
          <w:bCs w:val="0"/>
        </w:rPr>
        <w:t>Summary</w:t>
      </w:r>
      <w:r w:rsidRPr="009312EE">
        <w:rPr>
          <w:b w:val="0"/>
          <w:bCs w:val="0"/>
          <w:spacing w:val="-5"/>
        </w:rPr>
        <w:t xml:space="preserve"> </w:t>
      </w:r>
      <w:r w:rsidRPr="009312EE">
        <w:rPr>
          <w:b w:val="0"/>
          <w:bCs w:val="0"/>
        </w:rPr>
        <w:t>/</w:t>
      </w:r>
      <w:r w:rsidRPr="009312EE">
        <w:rPr>
          <w:b w:val="0"/>
          <w:bCs w:val="0"/>
          <w:spacing w:val="-5"/>
        </w:rPr>
        <w:t xml:space="preserve"> </w:t>
      </w:r>
      <w:r w:rsidRPr="009312EE">
        <w:rPr>
          <w:b w:val="0"/>
          <w:bCs w:val="0"/>
        </w:rPr>
        <w:t>Salient</w:t>
      </w:r>
      <w:r w:rsidRPr="009312EE">
        <w:rPr>
          <w:b w:val="0"/>
          <w:bCs w:val="0"/>
          <w:spacing w:val="-5"/>
        </w:rPr>
        <w:t xml:space="preserve"> </w:t>
      </w:r>
      <w:r w:rsidRPr="009312EE">
        <w:rPr>
          <w:b w:val="0"/>
          <w:bCs w:val="0"/>
          <w:spacing w:val="-2"/>
        </w:rPr>
        <w:t>Issues</w:t>
      </w:r>
      <w:r w:rsidR="004B1B04" w:rsidRPr="009312EE">
        <w:rPr>
          <w:b w:val="0"/>
          <w:bCs w:val="0"/>
          <w:spacing w:val="-2"/>
        </w:rPr>
        <w:t xml:space="preserve"> from </w:t>
      </w:r>
      <w:r w:rsidR="004D463B" w:rsidRPr="009312EE">
        <w:rPr>
          <w:b w:val="0"/>
          <w:bCs w:val="0"/>
          <w:spacing w:val="-2"/>
        </w:rPr>
        <w:t>T</w:t>
      </w:r>
      <w:r w:rsidR="004B1B04" w:rsidRPr="009312EE">
        <w:rPr>
          <w:b w:val="0"/>
          <w:bCs w:val="0"/>
          <w:spacing w:val="-2"/>
        </w:rPr>
        <w:t>eams A, B and C</w:t>
      </w:r>
      <w:r w:rsidR="009B0E4E" w:rsidRPr="009312EE">
        <w:rPr>
          <w:b w:val="0"/>
          <w:bCs w:val="0"/>
          <w:spacing w:val="-2"/>
        </w:rPr>
        <w:t xml:space="preserve">’s </w:t>
      </w:r>
      <w:r w:rsidR="004D463B" w:rsidRPr="009312EE">
        <w:rPr>
          <w:b w:val="0"/>
          <w:bCs w:val="0"/>
          <w:spacing w:val="-2"/>
        </w:rPr>
        <w:t>I</w:t>
      </w:r>
      <w:r w:rsidR="009B0E4E" w:rsidRPr="009312EE">
        <w:rPr>
          <w:b w:val="0"/>
          <w:bCs w:val="0"/>
          <w:spacing w:val="-2"/>
        </w:rPr>
        <w:t>nvestigation</w:t>
      </w:r>
      <w:r w:rsidRPr="009312EE">
        <w:rPr>
          <w:b w:val="0"/>
          <w:bCs w:val="0"/>
          <w:spacing w:val="-2"/>
          <w:u w:val="none"/>
        </w:rPr>
        <w:t>:</w:t>
      </w:r>
    </w:p>
    <w:p w14:paraId="5A6667C9" w14:textId="6B6B5530" w:rsidR="00B56F72" w:rsidRPr="009312EE" w:rsidRDefault="00B56F72" w:rsidP="00D82798">
      <w:pPr>
        <w:pStyle w:val="Title"/>
        <w:numPr>
          <w:ilvl w:val="2"/>
          <w:numId w:val="9"/>
        </w:numPr>
        <w:tabs>
          <w:tab w:val="left" w:pos="876"/>
        </w:tabs>
        <w:ind w:left="1418" w:hanging="698"/>
        <w:jc w:val="both"/>
        <w:rPr>
          <w:b w:val="0"/>
          <w:bCs w:val="0"/>
          <w:u w:val="none"/>
        </w:rPr>
      </w:pPr>
      <w:r w:rsidRPr="009312EE">
        <w:rPr>
          <w:b w:val="0"/>
          <w:bCs w:val="0"/>
          <w:spacing w:val="-2"/>
          <w:u w:val="none"/>
        </w:rPr>
        <w:t>It is a B2C startup proposing to offer live, RNG and betting products.</w:t>
      </w:r>
      <w:r w:rsidR="00D27C1D" w:rsidRPr="009312EE">
        <w:rPr>
          <w:b w:val="0"/>
          <w:bCs w:val="0"/>
          <w:spacing w:val="-2"/>
          <w:u w:val="none"/>
        </w:rPr>
        <w:t xml:space="preserve"> The application states in the BCIF that it will be funded by the UBO / third parties. It has no existing sub-license. Team B reports that it appears that lottery products may be </w:t>
      </w:r>
      <w:proofErr w:type="gramStart"/>
      <w:r w:rsidR="00D27C1D" w:rsidRPr="009312EE">
        <w:rPr>
          <w:b w:val="0"/>
          <w:bCs w:val="0"/>
          <w:spacing w:val="-2"/>
          <w:u w:val="none"/>
        </w:rPr>
        <w:t>offered</w:t>
      </w:r>
      <w:proofErr w:type="gramEnd"/>
      <w:r w:rsidR="00D27C1D" w:rsidRPr="009312EE">
        <w:rPr>
          <w:b w:val="0"/>
          <w:bCs w:val="0"/>
          <w:spacing w:val="-2"/>
          <w:u w:val="none"/>
        </w:rPr>
        <w:t xml:space="preserve"> and </w:t>
      </w:r>
      <w:r w:rsidR="0010272D" w:rsidRPr="009312EE">
        <w:rPr>
          <w:b w:val="0"/>
          <w:bCs w:val="0"/>
          <w:spacing w:val="-2"/>
          <w:u w:val="none"/>
        </w:rPr>
        <w:t xml:space="preserve">this </w:t>
      </w:r>
      <w:r w:rsidR="00D27C1D" w:rsidRPr="009312EE">
        <w:rPr>
          <w:b w:val="0"/>
          <w:bCs w:val="0"/>
          <w:spacing w:val="-2"/>
          <w:u w:val="none"/>
        </w:rPr>
        <w:t xml:space="preserve">should be clarified. Player account registration is required online. No cash transactions are facilitated, and account closure seems to be permitted. Team B also have confirmed that the applicant’s games are certified (it intends to source content from Pragmatic and Evolution – see below). Servers seem to be based in its target markets, and again the risks of this should be monitored by the GCB in due course. Domains have been verified by Team B, but the applicant should clarify which brand it is intended to trade under LuckyA, </w:t>
      </w:r>
      <w:proofErr w:type="spellStart"/>
      <w:r w:rsidR="00D27C1D" w:rsidRPr="009312EE">
        <w:rPr>
          <w:b w:val="0"/>
          <w:bCs w:val="0"/>
          <w:spacing w:val="-2"/>
          <w:u w:val="none"/>
        </w:rPr>
        <w:t>Walebet</w:t>
      </w:r>
      <w:proofErr w:type="spellEnd"/>
      <w:r w:rsidR="00D27C1D" w:rsidRPr="009312EE">
        <w:rPr>
          <w:b w:val="0"/>
          <w:bCs w:val="0"/>
          <w:spacing w:val="-2"/>
          <w:u w:val="none"/>
        </w:rPr>
        <w:t xml:space="preserve"> or both. Finally, it has AML policies and </w:t>
      </w:r>
      <w:r w:rsidR="00AA0D7F" w:rsidRPr="009312EE">
        <w:rPr>
          <w:b w:val="0"/>
          <w:bCs w:val="0"/>
          <w:spacing w:val="-2"/>
          <w:u w:val="none"/>
        </w:rPr>
        <w:t>procedures,</w:t>
      </w:r>
      <w:r w:rsidR="00C95C8C" w:rsidRPr="009312EE">
        <w:rPr>
          <w:b w:val="0"/>
          <w:bCs w:val="0"/>
          <w:spacing w:val="-2"/>
          <w:u w:val="none"/>
        </w:rPr>
        <w:t xml:space="preserve"> but these are not Curaçao law compliant</w:t>
      </w:r>
      <w:r w:rsidR="00D82798" w:rsidRPr="009312EE">
        <w:rPr>
          <w:b w:val="0"/>
          <w:bCs w:val="0"/>
          <w:spacing w:val="-2"/>
          <w:u w:val="none"/>
        </w:rPr>
        <w:t>,</w:t>
      </w:r>
      <w:r w:rsidR="00C95C8C" w:rsidRPr="009312EE">
        <w:rPr>
          <w:b w:val="0"/>
          <w:bCs w:val="0"/>
          <w:spacing w:val="-2"/>
          <w:u w:val="none"/>
        </w:rPr>
        <w:t xml:space="preserve"> and it does not confirm that it intends to segregate player funds.</w:t>
      </w:r>
    </w:p>
    <w:p w14:paraId="3261A1FB" w14:textId="2342604B" w:rsidR="00B56F72" w:rsidRPr="009312EE" w:rsidRDefault="00B56F72" w:rsidP="00B56F72">
      <w:pPr>
        <w:pStyle w:val="Title"/>
        <w:numPr>
          <w:ilvl w:val="2"/>
          <w:numId w:val="9"/>
        </w:numPr>
        <w:tabs>
          <w:tab w:val="left" w:pos="876"/>
        </w:tabs>
        <w:ind w:left="1418" w:hanging="698"/>
        <w:jc w:val="both"/>
        <w:rPr>
          <w:b w:val="0"/>
          <w:bCs w:val="0"/>
          <w:u w:val="none"/>
        </w:rPr>
      </w:pPr>
      <w:r w:rsidRPr="009312EE">
        <w:rPr>
          <w:b w:val="0"/>
          <w:bCs w:val="0"/>
          <w:spacing w:val="-2"/>
          <w:u w:val="none"/>
        </w:rPr>
        <w:t xml:space="preserve">It </w:t>
      </w:r>
      <w:r w:rsidR="004D463B" w:rsidRPr="009312EE">
        <w:rPr>
          <w:b w:val="0"/>
          <w:bCs w:val="0"/>
          <w:spacing w:val="-2"/>
          <w:u w:val="none"/>
        </w:rPr>
        <w:t xml:space="preserve">will </w:t>
      </w:r>
      <w:r w:rsidRPr="009312EE">
        <w:rPr>
          <w:b w:val="0"/>
          <w:bCs w:val="0"/>
          <w:spacing w:val="-2"/>
          <w:u w:val="none"/>
        </w:rPr>
        <w:t>accept</w:t>
      </w:r>
      <w:r w:rsidR="004D463B" w:rsidRPr="009312EE">
        <w:rPr>
          <w:b w:val="0"/>
          <w:bCs w:val="0"/>
          <w:spacing w:val="-2"/>
          <w:u w:val="none"/>
        </w:rPr>
        <w:t xml:space="preserve"> the following fiat:</w:t>
      </w:r>
      <w:r w:rsidRPr="009312EE">
        <w:rPr>
          <w:b w:val="0"/>
          <w:bCs w:val="0"/>
          <w:spacing w:val="-2"/>
          <w:u w:val="none"/>
        </w:rPr>
        <w:t xml:space="preserve"> USD, AUD, GBP and JPY which suggests that they may intend to support grey / black markets. It supports the following cryptocurrencies BTC, BCH, LTC, DOG (sic – DOGE?), ETH, XRP, ADA, BNB, TRX and USDT. It seems that only USDT and T</w:t>
      </w:r>
      <w:r w:rsidR="004D463B" w:rsidRPr="009312EE">
        <w:rPr>
          <w:b w:val="0"/>
          <w:bCs w:val="0"/>
          <w:spacing w:val="-2"/>
          <w:u w:val="none"/>
        </w:rPr>
        <w:t>R</w:t>
      </w:r>
      <w:r w:rsidRPr="009312EE">
        <w:rPr>
          <w:b w:val="0"/>
          <w:bCs w:val="0"/>
          <w:spacing w:val="-2"/>
          <w:u w:val="none"/>
        </w:rPr>
        <w:t>X are stable coins.</w:t>
      </w:r>
      <w:r w:rsidR="00AA0D7F" w:rsidRPr="009312EE">
        <w:rPr>
          <w:b w:val="0"/>
          <w:bCs w:val="0"/>
          <w:spacing w:val="-2"/>
          <w:u w:val="none"/>
        </w:rPr>
        <w:t xml:space="preserve"> However, it asserts it does not offer exchange services.</w:t>
      </w:r>
    </w:p>
    <w:p w14:paraId="096B882D" w14:textId="6B6DD966" w:rsidR="00B56F72" w:rsidRPr="009312EE" w:rsidRDefault="00B56F72" w:rsidP="00B56F72">
      <w:pPr>
        <w:pStyle w:val="Title"/>
        <w:numPr>
          <w:ilvl w:val="2"/>
          <w:numId w:val="9"/>
        </w:numPr>
        <w:tabs>
          <w:tab w:val="left" w:pos="876"/>
        </w:tabs>
        <w:ind w:left="1418" w:hanging="698"/>
        <w:jc w:val="both"/>
        <w:rPr>
          <w:b w:val="0"/>
          <w:bCs w:val="0"/>
          <w:u w:val="none"/>
        </w:rPr>
      </w:pPr>
      <w:r w:rsidRPr="009312EE">
        <w:rPr>
          <w:b w:val="0"/>
          <w:bCs w:val="0"/>
          <w:spacing w:val="-2"/>
          <w:u w:val="none"/>
        </w:rPr>
        <w:t>Its servers are in Central and Latin America, which seems odd given that from the currencies taken, both Mexico and Brazil specifically referenced will be target markets and in circumstances where Brazil is in the process of being regulated.</w:t>
      </w:r>
      <w:r w:rsidR="00AA0D7F" w:rsidRPr="009312EE">
        <w:rPr>
          <w:b w:val="0"/>
          <w:bCs w:val="0"/>
          <w:spacing w:val="-2"/>
          <w:u w:val="none"/>
        </w:rPr>
        <w:t xml:space="preserve"> Team B has been able to verify that the U.S. and the Netherlands are excluded countries. However, it appears that some sanctioned countries are not excluded. </w:t>
      </w:r>
      <w:r w:rsidR="0010272D" w:rsidRPr="009312EE">
        <w:rPr>
          <w:b w:val="0"/>
          <w:bCs w:val="0"/>
          <w:spacing w:val="-2"/>
          <w:u w:val="none"/>
        </w:rPr>
        <w:t>Again, t</w:t>
      </w:r>
      <w:r w:rsidR="00AA0D7F" w:rsidRPr="009312EE">
        <w:rPr>
          <w:b w:val="0"/>
          <w:bCs w:val="0"/>
          <w:spacing w:val="-2"/>
          <w:u w:val="none"/>
        </w:rPr>
        <w:t>his will</w:t>
      </w:r>
      <w:r w:rsidR="008E2C03" w:rsidRPr="009312EE">
        <w:rPr>
          <w:b w:val="0"/>
          <w:bCs w:val="0"/>
          <w:spacing w:val="-2"/>
          <w:u w:val="none"/>
        </w:rPr>
        <w:t xml:space="preserve"> need to be monitored by the GCB going forward. </w:t>
      </w:r>
    </w:p>
    <w:p w14:paraId="682D42C8" w14:textId="0F68626A" w:rsidR="005A0962" w:rsidRPr="009312EE" w:rsidRDefault="005A0962" w:rsidP="00B56F72">
      <w:pPr>
        <w:pStyle w:val="Title"/>
        <w:numPr>
          <w:ilvl w:val="2"/>
          <w:numId w:val="9"/>
        </w:numPr>
        <w:tabs>
          <w:tab w:val="left" w:pos="876"/>
        </w:tabs>
        <w:ind w:left="1418" w:hanging="698"/>
        <w:jc w:val="both"/>
        <w:rPr>
          <w:b w:val="0"/>
          <w:bCs w:val="0"/>
          <w:u w:val="none"/>
        </w:rPr>
      </w:pPr>
      <w:r w:rsidRPr="009312EE">
        <w:rPr>
          <w:b w:val="0"/>
          <w:bCs w:val="0"/>
          <w:spacing w:val="-2"/>
          <w:u w:val="none"/>
        </w:rPr>
        <w:t xml:space="preserve">It apparently intends to use its own proprietary </w:t>
      </w:r>
      <w:r w:rsidR="00362663" w:rsidRPr="009312EE">
        <w:rPr>
          <w:b w:val="0"/>
          <w:bCs w:val="0"/>
          <w:spacing w:val="-2"/>
          <w:u w:val="none"/>
        </w:rPr>
        <w:t>platform and</w:t>
      </w:r>
      <w:r w:rsidRPr="009312EE">
        <w:rPr>
          <w:b w:val="0"/>
          <w:bCs w:val="0"/>
          <w:spacing w:val="-2"/>
          <w:u w:val="none"/>
        </w:rPr>
        <w:t xml:space="preserve"> lists some large games content providers such as Pragmatic and Evolution. Mario Fiorini, known to </w:t>
      </w:r>
      <w:r w:rsidR="0010272D" w:rsidRPr="009312EE">
        <w:rPr>
          <w:b w:val="0"/>
          <w:bCs w:val="0"/>
          <w:spacing w:val="-2"/>
          <w:u w:val="none"/>
        </w:rPr>
        <w:t>Team A</w:t>
      </w:r>
      <w:r w:rsidRPr="009312EE">
        <w:rPr>
          <w:b w:val="0"/>
          <w:bCs w:val="0"/>
          <w:spacing w:val="-2"/>
          <w:u w:val="none"/>
        </w:rPr>
        <w:t>, is the applicant representative.</w:t>
      </w:r>
      <w:r w:rsidR="008E2C03" w:rsidRPr="009312EE">
        <w:rPr>
          <w:b w:val="0"/>
          <w:bCs w:val="0"/>
          <w:spacing w:val="-2"/>
          <w:u w:val="none"/>
        </w:rPr>
        <w:t xml:space="preserve"> Wyze Management is predictably the trust service provider.</w:t>
      </w:r>
    </w:p>
    <w:p w14:paraId="677D460D" w14:textId="25614869" w:rsidR="007B50BD" w:rsidRPr="009312EE" w:rsidRDefault="005A0962" w:rsidP="005A0962">
      <w:pPr>
        <w:pStyle w:val="Title"/>
        <w:numPr>
          <w:ilvl w:val="2"/>
          <w:numId w:val="9"/>
        </w:numPr>
        <w:tabs>
          <w:tab w:val="left" w:pos="876"/>
        </w:tabs>
        <w:ind w:left="1418" w:hanging="698"/>
        <w:jc w:val="both"/>
        <w:rPr>
          <w:b w:val="0"/>
          <w:bCs w:val="0"/>
          <w:u w:val="none"/>
        </w:rPr>
      </w:pPr>
      <w:r w:rsidRPr="009312EE">
        <w:rPr>
          <w:b w:val="0"/>
          <w:bCs w:val="0"/>
          <w:spacing w:val="-2"/>
          <w:u w:val="none"/>
        </w:rPr>
        <w:lastRenderedPageBreak/>
        <w:t>It has asserted “yes” to questions 25 to 29 in the OGLAF:</w:t>
      </w:r>
      <w:r w:rsidR="00B56F72" w:rsidRPr="009312EE">
        <w:rPr>
          <w:b w:val="0"/>
          <w:bCs w:val="0"/>
          <w:spacing w:val="-2"/>
          <w:u w:val="none"/>
        </w:rPr>
        <w:t xml:space="preserve"> </w:t>
      </w:r>
    </w:p>
    <w:p w14:paraId="12510B5B" w14:textId="13BD4608" w:rsidR="005A0962" w:rsidRPr="009312EE" w:rsidRDefault="005A0962" w:rsidP="00AC158A">
      <w:pPr>
        <w:pStyle w:val="Title"/>
        <w:numPr>
          <w:ilvl w:val="0"/>
          <w:numId w:val="20"/>
        </w:numPr>
        <w:tabs>
          <w:tab w:val="left" w:pos="876"/>
        </w:tabs>
        <w:ind w:firstLine="408"/>
        <w:jc w:val="both"/>
        <w:rPr>
          <w:b w:val="0"/>
          <w:bCs w:val="0"/>
          <w:u w:val="none"/>
        </w:rPr>
      </w:pPr>
      <w:r w:rsidRPr="009312EE">
        <w:rPr>
          <w:b w:val="0"/>
          <w:bCs w:val="0"/>
          <w:u w:val="none"/>
        </w:rPr>
        <w:t xml:space="preserve">Age bar </w:t>
      </w:r>
      <w:r w:rsidR="0034785E" w:rsidRPr="009312EE">
        <w:rPr>
          <w:b w:val="0"/>
          <w:bCs w:val="0"/>
          <w:u w:val="none"/>
        </w:rPr>
        <w:t>o</w:t>
      </w:r>
      <w:r w:rsidRPr="009312EE">
        <w:rPr>
          <w:b w:val="0"/>
          <w:bCs w:val="0"/>
          <w:u w:val="none"/>
        </w:rPr>
        <w:t>n front page – Q25;</w:t>
      </w:r>
    </w:p>
    <w:p w14:paraId="684837E4" w14:textId="2023A3D6" w:rsidR="007B50BD" w:rsidRPr="009312EE" w:rsidRDefault="007B50BD" w:rsidP="00AC158A">
      <w:pPr>
        <w:pStyle w:val="Title"/>
        <w:numPr>
          <w:ilvl w:val="0"/>
          <w:numId w:val="20"/>
        </w:numPr>
        <w:tabs>
          <w:tab w:val="left" w:pos="876"/>
        </w:tabs>
        <w:ind w:firstLine="408"/>
        <w:jc w:val="both"/>
        <w:rPr>
          <w:b w:val="0"/>
          <w:bCs w:val="0"/>
          <w:u w:val="none"/>
        </w:rPr>
      </w:pPr>
      <w:r w:rsidRPr="009312EE">
        <w:rPr>
          <w:b w:val="0"/>
          <w:bCs w:val="0"/>
          <w:u w:val="none"/>
        </w:rPr>
        <w:t>Only over 18’s – Q26;</w:t>
      </w:r>
    </w:p>
    <w:p w14:paraId="0F6C5528" w14:textId="37E7D908" w:rsidR="007B50BD" w:rsidRPr="009312EE" w:rsidRDefault="00D34C4F" w:rsidP="00AC158A">
      <w:pPr>
        <w:pStyle w:val="Title"/>
        <w:numPr>
          <w:ilvl w:val="0"/>
          <w:numId w:val="20"/>
        </w:numPr>
        <w:tabs>
          <w:tab w:val="left" w:pos="876"/>
        </w:tabs>
        <w:ind w:firstLine="408"/>
        <w:jc w:val="both"/>
        <w:rPr>
          <w:b w:val="0"/>
          <w:bCs w:val="0"/>
          <w:u w:val="none"/>
        </w:rPr>
      </w:pPr>
      <w:r w:rsidRPr="009312EE">
        <w:rPr>
          <w:b w:val="0"/>
          <w:bCs w:val="0"/>
          <w:u w:val="none"/>
        </w:rPr>
        <w:t>Self-exclusion</w:t>
      </w:r>
      <w:r w:rsidR="007B50BD" w:rsidRPr="009312EE">
        <w:rPr>
          <w:b w:val="0"/>
          <w:bCs w:val="0"/>
          <w:u w:val="none"/>
        </w:rPr>
        <w:t xml:space="preserve"> – Q27;</w:t>
      </w:r>
    </w:p>
    <w:p w14:paraId="68B32AF9" w14:textId="41E7C9A4" w:rsidR="007B50BD" w:rsidRPr="009312EE" w:rsidRDefault="007B50BD" w:rsidP="00AC158A">
      <w:pPr>
        <w:pStyle w:val="Title"/>
        <w:numPr>
          <w:ilvl w:val="0"/>
          <w:numId w:val="20"/>
        </w:numPr>
        <w:tabs>
          <w:tab w:val="left" w:pos="876"/>
        </w:tabs>
        <w:ind w:firstLine="408"/>
        <w:jc w:val="both"/>
        <w:rPr>
          <w:b w:val="0"/>
          <w:bCs w:val="0"/>
          <w:u w:val="none"/>
        </w:rPr>
      </w:pPr>
      <w:r w:rsidRPr="009312EE">
        <w:rPr>
          <w:b w:val="0"/>
          <w:bCs w:val="0"/>
          <w:u w:val="none"/>
        </w:rPr>
        <w:t>Information for problem gambling – Q28; and</w:t>
      </w:r>
    </w:p>
    <w:p w14:paraId="58A4A2CE" w14:textId="22250982" w:rsidR="007B50BD" w:rsidRPr="009312EE" w:rsidRDefault="00844B54" w:rsidP="00AC158A">
      <w:pPr>
        <w:pStyle w:val="Title"/>
        <w:numPr>
          <w:ilvl w:val="0"/>
          <w:numId w:val="20"/>
        </w:numPr>
        <w:tabs>
          <w:tab w:val="left" w:pos="876"/>
        </w:tabs>
        <w:ind w:firstLine="408"/>
        <w:jc w:val="both"/>
        <w:rPr>
          <w:b w:val="0"/>
          <w:bCs w:val="0"/>
          <w:u w:val="none"/>
        </w:rPr>
      </w:pPr>
      <w:r w:rsidRPr="009312EE">
        <w:rPr>
          <w:b w:val="0"/>
          <w:bCs w:val="0"/>
          <w:u w:val="none"/>
        </w:rPr>
        <w:t>Loss</w:t>
      </w:r>
      <w:r w:rsidR="007B50BD" w:rsidRPr="009312EE">
        <w:rPr>
          <w:b w:val="0"/>
          <w:bCs w:val="0"/>
          <w:u w:val="none"/>
        </w:rPr>
        <w:t xml:space="preserve"> limits – Q29.</w:t>
      </w:r>
    </w:p>
    <w:p w14:paraId="73A49A62" w14:textId="415DAD53" w:rsidR="00433405" w:rsidRPr="009312EE" w:rsidRDefault="008E2C03" w:rsidP="008E2C03">
      <w:pPr>
        <w:pStyle w:val="Title"/>
        <w:ind w:left="1701" w:hanging="711"/>
        <w:jc w:val="both"/>
        <w:rPr>
          <w:b w:val="0"/>
          <w:bCs w:val="0"/>
          <w:u w:val="none"/>
        </w:rPr>
      </w:pPr>
      <w:r w:rsidRPr="009312EE">
        <w:rPr>
          <w:b w:val="0"/>
          <w:bCs w:val="0"/>
          <w:spacing w:val="-2"/>
          <w:u w:val="none"/>
        </w:rPr>
        <w:tab/>
        <w:t>Team B were able to confirm self-exclusion (Q27)</w:t>
      </w:r>
      <w:r w:rsidR="0033271F" w:rsidRPr="009312EE">
        <w:rPr>
          <w:b w:val="0"/>
          <w:bCs w:val="0"/>
          <w:spacing w:val="-2"/>
          <w:u w:val="none"/>
        </w:rPr>
        <w:t xml:space="preserve"> (one year only)</w:t>
      </w:r>
      <w:r w:rsidRPr="009312EE">
        <w:rPr>
          <w:b w:val="0"/>
          <w:bCs w:val="0"/>
          <w:spacing w:val="-2"/>
          <w:u w:val="none"/>
        </w:rPr>
        <w:t xml:space="preserve"> problem gambling support (Q28) and loss limits (Q29).</w:t>
      </w:r>
      <w:r w:rsidR="00844B54" w:rsidRPr="009312EE">
        <w:rPr>
          <w:b w:val="0"/>
          <w:bCs w:val="0"/>
          <w:spacing w:val="-2"/>
          <w:u w:val="none"/>
        </w:rPr>
        <w:t xml:space="preserve"> However, there is no footer on the </w:t>
      </w:r>
      <w:r w:rsidR="0033271F" w:rsidRPr="009312EE">
        <w:rPr>
          <w:b w:val="0"/>
          <w:bCs w:val="0"/>
          <w:spacing w:val="-2"/>
          <w:u w:val="none"/>
        </w:rPr>
        <w:t>front-page</w:t>
      </w:r>
      <w:r w:rsidR="00844B54" w:rsidRPr="009312EE">
        <w:rPr>
          <w:b w:val="0"/>
          <w:bCs w:val="0"/>
          <w:spacing w:val="-2"/>
          <w:u w:val="none"/>
        </w:rPr>
        <w:t xml:space="preserve"> re</w:t>
      </w:r>
      <w:r w:rsidR="0033271F" w:rsidRPr="009312EE">
        <w:rPr>
          <w:b w:val="0"/>
          <w:bCs w:val="0"/>
          <w:spacing w:val="-2"/>
          <w:u w:val="none"/>
        </w:rPr>
        <w:t xml:space="preserve"> </w:t>
      </w:r>
      <w:r w:rsidR="00844B54" w:rsidRPr="009312EE">
        <w:rPr>
          <w:b w:val="0"/>
          <w:bCs w:val="0"/>
          <w:spacing w:val="-2"/>
          <w:u w:val="none"/>
        </w:rPr>
        <w:t>underage</w:t>
      </w:r>
      <w:r w:rsidR="0033271F" w:rsidRPr="009312EE">
        <w:rPr>
          <w:b w:val="0"/>
          <w:bCs w:val="0"/>
          <w:spacing w:val="-2"/>
          <w:u w:val="none"/>
        </w:rPr>
        <w:t xml:space="preserve"> players</w:t>
      </w:r>
      <w:r w:rsidR="00844B54" w:rsidRPr="009312EE">
        <w:rPr>
          <w:b w:val="0"/>
          <w:bCs w:val="0"/>
          <w:spacing w:val="-2"/>
          <w:u w:val="none"/>
        </w:rPr>
        <w:t xml:space="preserve"> and no age bar seemingly on registration. Clarification will need to be sought before any go live.</w:t>
      </w:r>
      <w:r w:rsidRPr="009312EE">
        <w:rPr>
          <w:b w:val="0"/>
          <w:bCs w:val="0"/>
          <w:spacing w:val="-2"/>
          <w:u w:val="none"/>
        </w:rPr>
        <w:t xml:space="preserve"> Terms and conditions are available on the website (Q31 of the OGLAF), but no prior notice given of changes (Q32).</w:t>
      </w:r>
      <w:r w:rsidRPr="009312EE">
        <w:rPr>
          <w:b w:val="0"/>
          <w:bCs w:val="0"/>
          <w:u w:val="none"/>
        </w:rPr>
        <w:t xml:space="preserve"> </w:t>
      </w:r>
      <w:r w:rsidR="005A0962" w:rsidRPr="009312EE">
        <w:rPr>
          <w:b w:val="0"/>
          <w:bCs w:val="0"/>
          <w:u w:val="none"/>
        </w:rPr>
        <w:t xml:space="preserve">It does not have ADR, but </w:t>
      </w:r>
      <w:r w:rsidRPr="009312EE">
        <w:rPr>
          <w:b w:val="0"/>
          <w:bCs w:val="0"/>
          <w:u w:val="none"/>
        </w:rPr>
        <w:t>a complaints process only</w:t>
      </w:r>
      <w:r w:rsidR="0010272D" w:rsidRPr="009312EE">
        <w:rPr>
          <w:b w:val="0"/>
          <w:bCs w:val="0"/>
          <w:u w:val="none"/>
        </w:rPr>
        <w:t>,</w:t>
      </w:r>
      <w:r w:rsidRPr="009312EE">
        <w:rPr>
          <w:b w:val="0"/>
          <w:bCs w:val="0"/>
          <w:u w:val="none"/>
        </w:rPr>
        <w:t xml:space="preserve"> in line with </w:t>
      </w:r>
      <w:r w:rsidR="0010272D" w:rsidRPr="009312EE">
        <w:rPr>
          <w:b w:val="0"/>
          <w:bCs w:val="0"/>
          <w:u w:val="none"/>
        </w:rPr>
        <w:t>many</w:t>
      </w:r>
      <w:r w:rsidRPr="009312EE">
        <w:rPr>
          <w:b w:val="0"/>
          <w:bCs w:val="0"/>
          <w:u w:val="none"/>
        </w:rPr>
        <w:t xml:space="preserve"> applicants</w:t>
      </w:r>
      <w:r w:rsidR="005A0962" w:rsidRPr="009312EE">
        <w:rPr>
          <w:b w:val="0"/>
          <w:bCs w:val="0"/>
          <w:u w:val="none"/>
        </w:rPr>
        <w:t>.</w:t>
      </w:r>
    </w:p>
    <w:p w14:paraId="3C71EE3F" w14:textId="76BCD864" w:rsidR="007B50BD" w:rsidRPr="009312EE" w:rsidRDefault="005A0962" w:rsidP="00AC158A">
      <w:pPr>
        <w:pStyle w:val="Title"/>
        <w:numPr>
          <w:ilvl w:val="2"/>
          <w:numId w:val="9"/>
        </w:numPr>
        <w:tabs>
          <w:tab w:val="left" w:pos="876"/>
        </w:tabs>
        <w:ind w:left="1560" w:hanging="840"/>
        <w:jc w:val="both"/>
        <w:rPr>
          <w:b w:val="0"/>
          <w:bCs w:val="0"/>
          <w:u w:val="none"/>
        </w:rPr>
      </w:pPr>
      <w:r w:rsidRPr="009312EE">
        <w:rPr>
          <w:b w:val="0"/>
          <w:bCs w:val="0"/>
          <w:u w:val="none"/>
        </w:rPr>
        <w:t xml:space="preserve">The ownership structure is through </w:t>
      </w:r>
      <w:r w:rsidR="00362663" w:rsidRPr="009312EE">
        <w:rPr>
          <w:b w:val="0"/>
          <w:bCs w:val="0"/>
          <w:u w:val="none"/>
        </w:rPr>
        <w:t>a</w:t>
      </w:r>
      <w:r w:rsidRPr="009312EE">
        <w:rPr>
          <w:b w:val="0"/>
          <w:bCs w:val="0"/>
          <w:u w:val="none"/>
        </w:rPr>
        <w:t>n interstitial Company New Era International Holdings Ltd which is a UAE vehicle (the 100% owner of the applicant). The UAE vehicle is 100% owned by Teng Kai</w:t>
      </w:r>
      <w:r w:rsidR="0003388E" w:rsidRPr="009312EE">
        <w:rPr>
          <w:b w:val="0"/>
          <w:bCs w:val="0"/>
          <w:u w:val="none"/>
        </w:rPr>
        <w:t xml:space="preserve"> Chaing</w:t>
      </w:r>
      <w:r w:rsidRPr="009312EE">
        <w:rPr>
          <w:b w:val="0"/>
          <w:bCs w:val="0"/>
          <w:u w:val="none"/>
        </w:rPr>
        <w:t xml:space="preserve"> (“TKC”). </w:t>
      </w:r>
      <w:r w:rsidR="0003388E" w:rsidRPr="009312EE">
        <w:rPr>
          <w:b w:val="0"/>
          <w:bCs w:val="0"/>
          <w:u w:val="none"/>
        </w:rPr>
        <w:t xml:space="preserve">The statutory directors are from Wyze Management. The UAE’s board comprises the UBO in capacity as director and secretary. The two named directors at Wyze Vivian Pieters and Claire Godschalk are known to </w:t>
      </w:r>
      <w:r w:rsidR="0010272D" w:rsidRPr="009312EE">
        <w:rPr>
          <w:b w:val="0"/>
          <w:bCs w:val="0"/>
          <w:u w:val="none"/>
        </w:rPr>
        <w:t>Team A</w:t>
      </w:r>
      <w:r w:rsidR="0003388E" w:rsidRPr="009312EE">
        <w:rPr>
          <w:b w:val="0"/>
          <w:bCs w:val="0"/>
          <w:u w:val="none"/>
        </w:rPr>
        <w:t xml:space="preserve"> via previous applications</w:t>
      </w:r>
      <w:r w:rsidR="00433405" w:rsidRPr="009312EE">
        <w:rPr>
          <w:b w:val="0"/>
          <w:bCs w:val="0"/>
          <w:u w:val="none"/>
        </w:rPr>
        <w:t>.</w:t>
      </w:r>
    </w:p>
    <w:p w14:paraId="5775D13A" w14:textId="497400BF" w:rsidR="0003388E" w:rsidRPr="009312EE" w:rsidRDefault="0003388E" w:rsidP="00AC158A">
      <w:pPr>
        <w:pStyle w:val="Title"/>
        <w:numPr>
          <w:ilvl w:val="2"/>
          <w:numId w:val="9"/>
        </w:numPr>
        <w:tabs>
          <w:tab w:val="left" w:pos="876"/>
        </w:tabs>
        <w:ind w:left="1560" w:hanging="840"/>
        <w:jc w:val="both"/>
        <w:rPr>
          <w:b w:val="0"/>
          <w:bCs w:val="0"/>
          <w:u w:val="none"/>
        </w:rPr>
      </w:pPr>
      <w:r w:rsidRPr="009312EE">
        <w:rPr>
          <w:b w:val="0"/>
          <w:bCs w:val="0"/>
          <w:u w:val="none"/>
        </w:rPr>
        <w:t xml:space="preserve">The business plan references what appears to be a </w:t>
      </w:r>
      <w:proofErr w:type="gramStart"/>
      <w:r w:rsidRPr="009312EE">
        <w:rPr>
          <w:b w:val="0"/>
          <w:bCs w:val="0"/>
          <w:u w:val="none"/>
        </w:rPr>
        <w:t>CFO</w:t>
      </w:r>
      <w:proofErr w:type="gramEnd"/>
      <w:r w:rsidRPr="009312EE">
        <w:rPr>
          <w:b w:val="0"/>
          <w:bCs w:val="0"/>
          <w:u w:val="none"/>
        </w:rPr>
        <w:t xml:space="preserve"> Andressa </w:t>
      </w:r>
      <w:proofErr w:type="gramStart"/>
      <w:r w:rsidRPr="009312EE">
        <w:rPr>
          <w:b w:val="0"/>
          <w:bCs w:val="0"/>
          <w:u w:val="none"/>
        </w:rPr>
        <w:t>Alves</w:t>
      </w:r>
      <w:proofErr w:type="gramEnd"/>
      <w:r w:rsidRPr="009312EE">
        <w:rPr>
          <w:b w:val="0"/>
          <w:bCs w:val="0"/>
          <w:u w:val="none"/>
        </w:rPr>
        <w:t xml:space="preserve"> but no PHDF has been provided.</w:t>
      </w:r>
      <w:r w:rsidR="00143D3D" w:rsidRPr="009312EE">
        <w:rPr>
          <w:b w:val="0"/>
          <w:bCs w:val="0"/>
          <w:u w:val="none"/>
        </w:rPr>
        <w:t xml:space="preserve"> </w:t>
      </w:r>
      <w:r w:rsidR="007F1811" w:rsidRPr="009312EE">
        <w:rPr>
          <w:b w:val="0"/>
          <w:bCs w:val="0"/>
          <w:u w:val="none"/>
        </w:rPr>
        <w:t>Likewise</w:t>
      </w:r>
      <w:r w:rsidR="00143D3D" w:rsidRPr="009312EE">
        <w:rPr>
          <w:b w:val="0"/>
          <w:bCs w:val="0"/>
          <w:u w:val="none"/>
        </w:rPr>
        <w:t>,</w:t>
      </w:r>
      <w:r w:rsidR="00AC0964" w:rsidRPr="009312EE">
        <w:rPr>
          <w:b w:val="0"/>
          <w:bCs w:val="0"/>
          <w:u w:val="none"/>
        </w:rPr>
        <w:t xml:space="preserve"> the MLRO Marios Galvao. </w:t>
      </w:r>
      <w:r w:rsidRPr="009312EE">
        <w:rPr>
          <w:b w:val="0"/>
          <w:bCs w:val="0"/>
          <w:u w:val="none"/>
        </w:rPr>
        <w:t xml:space="preserve">The forecasts of €24,000,000 in three years does not properly reflect the spreadsheet style presentation – in month 36 there will be €24,188,728 deposits, but only a net monthly result </w:t>
      </w:r>
      <w:r w:rsidR="00874F92" w:rsidRPr="009312EE">
        <w:rPr>
          <w:b w:val="0"/>
          <w:bCs w:val="0"/>
          <w:u w:val="none"/>
        </w:rPr>
        <w:t xml:space="preserve">of EURO </w:t>
      </w:r>
      <w:r w:rsidRPr="009312EE">
        <w:rPr>
          <w:b w:val="0"/>
          <w:bCs w:val="0"/>
          <w:u w:val="none"/>
        </w:rPr>
        <w:t>480,779 and that it will be loss making until month 16. It also references the “</w:t>
      </w:r>
      <w:r w:rsidR="005D08EB" w:rsidRPr="009312EE">
        <w:rPr>
          <w:b w:val="0"/>
          <w:bCs w:val="0"/>
          <w:u w:val="none"/>
        </w:rPr>
        <w:t>upcoming</w:t>
      </w:r>
      <w:r w:rsidRPr="009312EE">
        <w:rPr>
          <w:b w:val="0"/>
          <w:bCs w:val="0"/>
          <w:u w:val="none"/>
        </w:rPr>
        <w:t>” domain Lucky A not referenced in the</w:t>
      </w:r>
      <w:r w:rsidR="005D08EB" w:rsidRPr="009312EE">
        <w:rPr>
          <w:b w:val="0"/>
          <w:bCs w:val="0"/>
          <w:u w:val="none"/>
        </w:rPr>
        <w:t xml:space="preserve"> OGLAF</w:t>
      </w:r>
      <w:r w:rsidR="0010272D" w:rsidRPr="009312EE">
        <w:rPr>
          <w:b w:val="0"/>
          <w:bCs w:val="0"/>
          <w:u w:val="none"/>
        </w:rPr>
        <w:t xml:space="preserve"> (see above)</w:t>
      </w:r>
      <w:r w:rsidR="005D08EB" w:rsidRPr="009312EE">
        <w:rPr>
          <w:b w:val="0"/>
          <w:bCs w:val="0"/>
          <w:u w:val="none"/>
        </w:rPr>
        <w:t>. The governance, structure and numbers provide no solid credible basis as to what the applicant is actually committing to in terms of investment and the build out of the domain marketing and recruitment</w:t>
      </w:r>
      <w:r w:rsidR="003D452E" w:rsidRPr="009312EE">
        <w:rPr>
          <w:b w:val="0"/>
          <w:bCs w:val="0"/>
          <w:u w:val="none"/>
        </w:rPr>
        <w:t>.</w:t>
      </w:r>
      <w:r w:rsidR="00AC0964" w:rsidRPr="009312EE">
        <w:rPr>
          <w:b w:val="0"/>
          <w:bCs w:val="0"/>
          <w:u w:val="none"/>
        </w:rPr>
        <w:t xml:space="preserve"> TKC is not known to any other jurisdiction.</w:t>
      </w:r>
    </w:p>
    <w:p w14:paraId="72C6DEB9" w14:textId="36F226C1" w:rsidR="003D452E" w:rsidRPr="009312EE" w:rsidRDefault="003D452E" w:rsidP="00AC158A">
      <w:pPr>
        <w:pStyle w:val="Title"/>
        <w:numPr>
          <w:ilvl w:val="2"/>
          <w:numId w:val="9"/>
        </w:numPr>
        <w:tabs>
          <w:tab w:val="left" w:pos="876"/>
        </w:tabs>
        <w:ind w:left="1560" w:hanging="840"/>
        <w:jc w:val="both"/>
        <w:rPr>
          <w:b w:val="0"/>
          <w:bCs w:val="0"/>
          <w:u w:val="none"/>
        </w:rPr>
      </w:pPr>
      <w:r w:rsidRPr="009312EE">
        <w:rPr>
          <w:b w:val="0"/>
          <w:bCs w:val="0"/>
          <w:u w:val="none"/>
        </w:rPr>
        <w:t>The SOW for the business is risible – a mere USD 5,000 which the UBO will make available.</w:t>
      </w:r>
    </w:p>
    <w:p w14:paraId="40DB4B36" w14:textId="0EFB1F8E" w:rsidR="003D452E" w:rsidRPr="009312EE" w:rsidRDefault="003D452E" w:rsidP="00AC158A">
      <w:pPr>
        <w:pStyle w:val="Title"/>
        <w:numPr>
          <w:ilvl w:val="2"/>
          <w:numId w:val="9"/>
        </w:numPr>
        <w:tabs>
          <w:tab w:val="left" w:pos="876"/>
        </w:tabs>
        <w:ind w:left="1560" w:hanging="840"/>
        <w:jc w:val="both"/>
        <w:rPr>
          <w:b w:val="0"/>
          <w:bCs w:val="0"/>
          <w:u w:val="none"/>
        </w:rPr>
      </w:pPr>
      <w:r w:rsidRPr="009312EE">
        <w:rPr>
          <w:b w:val="0"/>
          <w:bCs w:val="0"/>
          <w:u w:val="none"/>
        </w:rPr>
        <w:t>TKC claims in his PHDF that he earns USD 500,000 a year and his net worth is USD 2,500,000. He asserts that he has made investments (from property)</w:t>
      </w:r>
      <w:r w:rsidR="00362663" w:rsidRPr="009312EE">
        <w:rPr>
          <w:b w:val="0"/>
          <w:bCs w:val="0"/>
          <w:u w:val="none"/>
        </w:rPr>
        <w:t>,</w:t>
      </w:r>
      <w:r w:rsidRPr="009312EE">
        <w:rPr>
          <w:b w:val="0"/>
          <w:bCs w:val="0"/>
          <w:u w:val="none"/>
        </w:rPr>
        <w:t xml:space="preserve"> sold businesses and earned commission. It appears he employs himself through the New Era UAE entity. From 2016 to 2022 he was seemingly working in Dubai and Malaysia.</w:t>
      </w:r>
    </w:p>
    <w:p w14:paraId="79E107F1" w14:textId="261F159F" w:rsidR="003D452E" w:rsidRPr="009312EE" w:rsidRDefault="003D452E" w:rsidP="00AC158A">
      <w:pPr>
        <w:pStyle w:val="Title"/>
        <w:numPr>
          <w:ilvl w:val="2"/>
          <w:numId w:val="9"/>
        </w:numPr>
        <w:tabs>
          <w:tab w:val="left" w:pos="876"/>
        </w:tabs>
        <w:ind w:left="1560" w:hanging="840"/>
        <w:jc w:val="both"/>
        <w:rPr>
          <w:b w:val="0"/>
          <w:bCs w:val="0"/>
          <w:u w:val="none"/>
        </w:rPr>
      </w:pPr>
      <w:r w:rsidRPr="009312EE">
        <w:rPr>
          <w:b w:val="0"/>
          <w:bCs w:val="0"/>
          <w:u w:val="none"/>
        </w:rPr>
        <w:t>TKC has only provided a clear records check from Taiwan despite the fact he currently resides in the UAE. His bank statement only demonstrates that he has just under USD 12,000 on his account</w:t>
      </w:r>
      <w:r w:rsidR="00FA5969" w:rsidRPr="009312EE">
        <w:rPr>
          <w:b w:val="0"/>
          <w:bCs w:val="0"/>
          <w:u w:val="none"/>
        </w:rPr>
        <w:t>. His other SOW document is merely self-certifying. Team A has made no adverse finding</w:t>
      </w:r>
      <w:r w:rsidR="003F4CCE" w:rsidRPr="009312EE">
        <w:rPr>
          <w:b w:val="0"/>
          <w:bCs w:val="0"/>
          <w:u w:val="none"/>
        </w:rPr>
        <w:t>s.</w:t>
      </w:r>
      <w:r w:rsidR="00FA5969" w:rsidRPr="009312EE">
        <w:rPr>
          <w:b w:val="0"/>
          <w:bCs w:val="0"/>
          <w:u w:val="none"/>
        </w:rPr>
        <w:t xml:space="preserve"> All the relevant documents have been certified.</w:t>
      </w:r>
    </w:p>
    <w:p w14:paraId="21C6D0F4" w14:textId="62C41918" w:rsidR="00AE7E4D" w:rsidRPr="009312EE" w:rsidRDefault="00AE7E4D" w:rsidP="00AC158A">
      <w:pPr>
        <w:pStyle w:val="Title"/>
        <w:numPr>
          <w:ilvl w:val="2"/>
          <w:numId w:val="9"/>
        </w:numPr>
        <w:tabs>
          <w:tab w:val="left" w:pos="876"/>
        </w:tabs>
        <w:ind w:left="1560" w:hanging="840"/>
        <w:jc w:val="both"/>
        <w:rPr>
          <w:b w:val="0"/>
          <w:bCs w:val="0"/>
          <w:u w:val="none"/>
        </w:rPr>
      </w:pPr>
      <w:r w:rsidRPr="009312EE">
        <w:rPr>
          <w:b w:val="0"/>
          <w:bCs w:val="0"/>
          <w:u w:val="none"/>
        </w:rPr>
        <w:t>Another individual is named in the application, but no documents are uploaded. The individual is intended to be a compliance officer to the company.</w:t>
      </w:r>
      <w:r w:rsidR="00874F92" w:rsidRPr="009312EE">
        <w:rPr>
          <w:b w:val="0"/>
          <w:bCs w:val="0"/>
          <w:u w:val="none"/>
        </w:rPr>
        <w:t xml:space="preserve"> </w:t>
      </w:r>
      <w:r w:rsidR="00143D3D" w:rsidRPr="009312EE">
        <w:rPr>
          <w:b w:val="0"/>
          <w:bCs w:val="0"/>
          <w:u w:val="none"/>
        </w:rPr>
        <w:t>However,</w:t>
      </w:r>
      <w:r w:rsidR="00874F92" w:rsidRPr="009312EE">
        <w:rPr>
          <w:b w:val="0"/>
          <w:bCs w:val="0"/>
          <w:u w:val="none"/>
        </w:rPr>
        <w:t xml:space="preserve"> see 1.5.3 below</w:t>
      </w:r>
      <w:r w:rsidR="00217DC7" w:rsidRPr="009312EE">
        <w:rPr>
          <w:b w:val="0"/>
          <w:bCs w:val="0"/>
          <w:u w:val="none"/>
        </w:rPr>
        <w:t>.</w:t>
      </w:r>
    </w:p>
    <w:p w14:paraId="78F370F7" w14:textId="3A7E3837" w:rsidR="00B84B4B" w:rsidRPr="009312EE" w:rsidRDefault="00B84B4B" w:rsidP="00AC158A">
      <w:pPr>
        <w:pStyle w:val="Title"/>
        <w:numPr>
          <w:ilvl w:val="1"/>
          <w:numId w:val="9"/>
        </w:numPr>
        <w:tabs>
          <w:tab w:val="left" w:pos="876"/>
        </w:tabs>
        <w:jc w:val="both"/>
        <w:rPr>
          <w:b w:val="0"/>
          <w:bCs w:val="0"/>
        </w:rPr>
      </w:pPr>
      <w:r w:rsidRPr="009312EE">
        <w:rPr>
          <w:b w:val="0"/>
          <w:bCs w:val="0"/>
        </w:rPr>
        <w:lastRenderedPageBreak/>
        <w:t xml:space="preserve">Conclusion in connection with </w:t>
      </w:r>
      <w:r w:rsidR="00D06455" w:rsidRPr="009312EE">
        <w:rPr>
          <w:b w:val="0"/>
          <w:bCs w:val="0"/>
        </w:rPr>
        <w:t>T</w:t>
      </w:r>
      <w:r w:rsidRPr="009312EE">
        <w:rPr>
          <w:b w:val="0"/>
          <w:bCs w:val="0"/>
        </w:rPr>
        <w:t>eams A, B and C</w:t>
      </w:r>
      <w:r w:rsidR="00D06455" w:rsidRPr="009312EE">
        <w:rPr>
          <w:b w:val="0"/>
          <w:bCs w:val="0"/>
        </w:rPr>
        <w:t>’s</w:t>
      </w:r>
      <w:r w:rsidRPr="009312EE">
        <w:rPr>
          <w:b w:val="0"/>
          <w:bCs w:val="0"/>
        </w:rPr>
        <w:t xml:space="preserve"> intelligence / findings</w:t>
      </w:r>
      <w:r w:rsidR="00143D3D" w:rsidRPr="009312EE">
        <w:rPr>
          <w:b w:val="0"/>
          <w:bCs w:val="0"/>
          <w:u w:val="none"/>
        </w:rPr>
        <w:t>:</w:t>
      </w:r>
    </w:p>
    <w:p w14:paraId="2AF6AE70" w14:textId="398CB1B2" w:rsidR="00B84B4B" w:rsidRPr="009312EE" w:rsidRDefault="00B84B4B" w:rsidP="005703BA">
      <w:pPr>
        <w:pStyle w:val="Title"/>
        <w:numPr>
          <w:ilvl w:val="2"/>
          <w:numId w:val="9"/>
        </w:numPr>
        <w:tabs>
          <w:tab w:val="left" w:pos="876"/>
        </w:tabs>
        <w:ind w:left="1418" w:hanging="698"/>
        <w:jc w:val="both"/>
        <w:rPr>
          <w:b w:val="0"/>
          <w:bCs w:val="0"/>
          <w:u w:val="none"/>
        </w:rPr>
      </w:pPr>
      <w:r w:rsidRPr="009312EE">
        <w:rPr>
          <w:b w:val="0"/>
          <w:bCs w:val="0"/>
          <w:u w:val="none"/>
        </w:rPr>
        <w:t xml:space="preserve">Team A </w:t>
      </w:r>
      <w:r w:rsidR="005703BA" w:rsidRPr="009312EE">
        <w:rPr>
          <w:b w:val="0"/>
          <w:bCs w:val="0"/>
          <w:u w:val="none"/>
        </w:rPr>
        <w:t>has not been able to find anything adverse on TKC. However, he has not supplied a clear criminal records check from the country where he resides</w:t>
      </w:r>
      <w:r w:rsidRPr="009312EE">
        <w:rPr>
          <w:b w:val="0"/>
          <w:bCs w:val="0"/>
          <w:u w:val="none"/>
        </w:rPr>
        <w:t>;</w:t>
      </w:r>
    </w:p>
    <w:p w14:paraId="2596551C" w14:textId="0431F6F9" w:rsidR="00B84B4B" w:rsidRPr="009312EE" w:rsidRDefault="00B84B4B" w:rsidP="00AC158A">
      <w:pPr>
        <w:pStyle w:val="Title"/>
        <w:numPr>
          <w:ilvl w:val="2"/>
          <w:numId w:val="9"/>
        </w:numPr>
        <w:tabs>
          <w:tab w:val="left" w:pos="876"/>
        </w:tabs>
        <w:jc w:val="both"/>
        <w:rPr>
          <w:b w:val="0"/>
          <w:bCs w:val="0"/>
          <w:u w:val="none"/>
        </w:rPr>
      </w:pPr>
      <w:r w:rsidRPr="009312EE">
        <w:rPr>
          <w:b w:val="0"/>
          <w:bCs w:val="0"/>
          <w:u w:val="none"/>
        </w:rPr>
        <w:t xml:space="preserve">Team B </w:t>
      </w:r>
      <w:r w:rsidR="005703BA" w:rsidRPr="009312EE">
        <w:rPr>
          <w:b w:val="0"/>
          <w:bCs w:val="0"/>
          <w:u w:val="none"/>
        </w:rPr>
        <w:t>has not been able to verify the assertions to Questions 2</w:t>
      </w:r>
      <w:r w:rsidR="0033271F" w:rsidRPr="009312EE">
        <w:rPr>
          <w:b w:val="0"/>
          <w:bCs w:val="0"/>
          <w:u w:val="none"/>
        </w:rPr>
        <w:t>5</w:t>
      </w:r>
      <w:r w:rsidR="005703BA" w:rsidRPr="009312EE">
        <w:rPr>
          <w:b w:val="0"/>
          <w:bCs w:val="0"/>
          <w:u w:val="none"/>
        </w:rPr>
        <w:t xml:space="preserve"> </w:t>
      </w:r>
      <w:r w:rsidR="00844B54" w:rsidRPr="009312EE">
        <w:rPr>
          <w:b w:val="0"/>
          <w:bCs w:val="0"/>
          <w:u w:val="none"/>
        </w:rPr>
        <w:t>and</w:t>
      </w:r>
      <w:r w:rsidR="005703BA" w:rsidRPr="009312EE">
        <w:rPr>
          <w:b w:val="0"/>
          <w:bCs w:val="0"/>
          <w:u w:val="none"/>
        </w:rPr>
        <w:t xml:space="preserve"> 2</w:t>
      </w:r>
      <w:r w:rsidR="0033271F" w:rsidRPr="009312EE">
        <w:rPr>
          <w:b w:val="0"/>
          <w:bCs w:val="0"/>
          <w:u w:val="none"/>
        </w:rPr>
        <w:t>6</w:t>
      </w:r>
      <w:r w:rsidR="00844B54" w:rsidRPr="009312EE">
        <w:rPr>
          <w:b w:val="0"/>
          <w:bCs w:val="0"/>
          <w:u w:val="none"/>
        </w:rPr>
        <w:t xml:space="preserve">; </w:t>
      </w:r>
    </w:p>
    <w:p w14:paraId="7CF7C16F" w14:textId="155E6026" w:rsidR="00B84B4B" w:rsidRPr="009312EE" w:rsidRDefault="00B84B4B" w:rsidP="00AC158A">
      <w:pPr>
        <w:pStyle w:val="Title"/>
        <w:numPr>
          <w:ilvl w:val="2"/>
          <w:numId w:val="9"/>
        </w:numPr>
        <w:tabs>
          <w:tab w:val="left" w:pos="876"/>
        </w:tabs>
        <w:ind w:left="1418" w:hanging="698"/>
        <w:jc w:val="both"/>
        <w:rPr>
          <w:b w:val="0"/>
          <w:bCs w:val="0"/>
          <w:u w:val="none"/>
        </w:rPr>
      </w:pPr>
      <w:r w:rsidRPr="009312EE">
        <w:rPr>
          <w:b w:val="0"/>
          <w:bCs w:val="0"/>
          <w:u w:val="none"/>
        </w:rPr>
        <w:t xml:space="preserve">Team C </w:t>
      </w:r>
      <w:r w:rsidR="005703BA" w:rsidRPr="009312EE">
        <w:rPr>
          <w:b w:val="0"/>
          <w:bCs w:val="0"/>
          <w:u w:val="none"/>
        </w:rPr>
        <w:t>and we have discussed the business plan which does not look credible, nor is there proof that TKC has gaming experience and / or the ability</w:t>
      </w:r>
      <w:r w:rsidR="00A658B3" w:rsidRPr="009312EE">
        <w:rPr>
          <w:b w:val="0"/>
          <w:bCs w:val="0"/>
          <w:u w:val="none"/>
        </w:rPr>
        <w:t xml:space="preserve"> to fund the business – he has only “pledged” USD 5,000 – see paragraph 1.4.8 above. </w:t>
      </w:r>
      <w:r w:rsidR="00874F92" w:rsidRPr="009312EE">
        <w:rPr>
          <w:b w:val="0"/>
          <w:bCs w:val="0"/>
          <w:u w:val="none"/>
        </w:rPr>
        <w:t xml:space="preserve">A compliance officer is referenced – Wen Jun Hsieh. </w:t>
      </w:r>
      <w:r w:rsidR="00217DC7" w:rsidRPr="009312EE">
        <w:rPr>
          <w:b w:val="0"/>
          <w:bCs w:val="0"/>
          <w:u w:val="none"/>
        </w:rPr>
        <w:t>Documents</w:t>
      </w:r>
      <w:r w:rsidR="00874F92" w:rsidRPr="009312EE">
        <w:rPr>
          <w:b w:val="0"/>
          <w:bCs w:val="0"/>
          <w:u w:val="none"/>
        </w:rPr>
        <w:t xml:space="preserve"> are uploaded in connection with the </w:t>
      </w:r>
      <w:proofErr w:type="spellStart"/>
      <w:r w:rsidR="00874F92" w:rsidRPr="009312EE">
        <w:rPr>
          <w:b w:val="0"/>
          <w:bCs w:val="0"/>
          <w:u w:val="none"/>
        </w:rPr>
        <w:t>Maltech</w:t>
      </w:r>
      <w:proofErr w:type="spellEnd"/>
      <w:r w:rsidR="00874F92" w:rsidRPr="009312EE">
        <w:rPr>
          <w:b w:val="0"/>
          <w:bCs w:val="0"/>
          <w:u w:val="none"/>
        </w:rPr>
        <w:t xml:space="preserve"> Technology application (OGL / 2024 / 123 /</w:t>
      </w:r>
      <w:r w:rsidR="00D82798" w:rsidRPr="009312EE">
        <w:rPr>
          <w:b w:val="0"/>
          <w:bCs w:val="0"/>
          <w:u w:val="none"/>
        </w:rPr>
        <w:t xml:space="preserve"> </w:t>
      </w:r>
      <w:r w:rsidR="00874F92" w:rsidRPr="009312EE">
        <w:rPr>
          <w:b w:val="0"/>
          <w:bCs w:val="0"/>
          <w:u w:val="none"/>
        </w:rPr>
        <w:t xml:space="preserve">0137 – application No 15). From that application it appears she has a clear criminal history. She does not provide a bank reference as such nor SOW, but she would not be expected to fund the business. She is an employee of Mario Fiorini’s company. She is also known to the </w:t>
      </w:r>
      <w:r w:rsidR="00143D3D" w:rsidRPr="009312EE">
        <w:rPr>
          <w:b w:val="0"/>
          <w:bCs w:val="0"/>
          <w:u w:val="none"/>
        </w:rPr>
        <w:t>MGA,</w:t>
      </w:r>
      <w:r w:rsidR="00530079" w:rsidRPr="009312EE">
        <w:rPr>
          <w:b w:val="0"/>
          <w:bCs w:val="0"/>
          <w:u w:val="none"/>
        </w:rPr>
        <w:t xml:space="preserve"> but her proven experience has not been demonstrated</w:t>
      </w:r>
      <w:r w:rsidR="00143D3D" w:rsidRPr="009312EE">
        <w:rPr>
          <w:b w:val="0"/>
          <w:bCs w:val="0"/>
          <w:u w:val="none"/>
        </w:rPr>
        <w:t>, especially her AML knowledge which will be needed for the CCO role under Curaçao regulations</w:t>
      </w:r>
      <w:r w:rsidR="00844B54" w:rsidRPr="009312EE">
        <w:rPr>
          <w:b w:val="0"/>
          <w:bCs w:val="0"/>
          <w:u w:val="none"/>
        </w:rPr>
        <w:t>; and</w:t>
      </w:r>
    </w:p>
    <w:p w14:paraId="401C8890" w14:textId="0AC2F94A" w:rsidR="00844B54" w:rsidRPr="009312EE" w:rsidRDefault="00844B54" w:rsidP="00AC158A">
      <w:pPr>
        <w:pStyle w:val="Title"/>
        <w:numPr>
          <w:ilvl w:val="2"/>
          <w:numId w:val="9"/>
        </w:numPr>
        <w:tabs>
          <w:tab w:val="left" w:pos="876"/>
        </w:tabs>
        <w:ind w:left="1418" w:hanging="698"/>
        <w:jc w:val="both"/>
        <w:rPr>
          <w:b w:val="0"/>
          <w:bCs w:val="0"/>
          <w:u w:val="none"/>
        </w:rPr>
      </w:pPr>
      <w:r w:rsidRPr="009312EE">
        <w:rPr>
          <w:b w:val="0"/>
          <w:bCs w:val="0"/>
          <w:u w:val="none"/>
        </w:rPr>
        <w:t>Further information has been sought by Team C by way of tickets due to be answered by 27</w:t>
      </w:r>
      <w:r w:rsidRPr="009312EE">
        <w:rPr>
          <w:b w:val="0"/>
          <w:bCs w:val="0"/>
          <w:u w:val="none"/>
          <w:vertAlign w:val="superscript"/>
        </w:rPr>
        <w:t>th</w:t>
      </w:r>
      <w:r w:rsidRPr="009312EE">
        <w:rPr>
          <w:b w:val="0"/>
          <w:bCs w:val="0"/>
          <w:u w:val="none"/>
        </w:rPr>
        <w:t xml:space="preserve"> June 2024. However, the concerns raised are not so severe that they cannot be addressed by way of license conditions.</w:t>
      </w:r>
    </w:p>
    <w:p w14:paraId="549B95D0" w14:textId="71493834" w:rsidR="00B84B4B" w:rsidRPr="009312EE" w:rsidRDefault="00B84B4B" w:rsidP="00AC158A">
      <w:pPr>
        <w:pStyle w:val="Title"/>
        <w:numPr>
          <w:ilvl w:val="1"/>
          <w:numId w:val="9"/>
        </w:numPr>
        <w:tabs>
          <w:tab w:val="left" w:pos="876"/>
        </w:tabs>
        <w:jc w:val="both"/>
        <w:rPr>
          <w:b w:val="0"/>
          <w:bCs w:val="0"/>
        </w:rPr>
      </w:pPr>
      <w:r w:rsidRPr="009312EE">
        <w:rPr>
          <w:b w:val="0"/>
          <w:bCs w:val="0"/>
        </w:rPr>
        <w:t>Suggested conclusions</w:t>
      </w:r>
      <w:r w:rsidR="00143D3D" w:rsidRPr="009312EE">
        <w:rPr>
          <w:b w:val="0"/>
          <w:bCs w:val="0"/>
          <w:u w:val="none"/>
        </w:rPr>
        <w:t>:</w:t>
      </w:r>
    </w:p>
    <w:p w14:paraId="0CE6D1A3" w14:textId="73A51353" w:rsidR="00B84B4B" w:rsidRPr="009312EE" w:rsidRDefault="00A658B3" w:rsidP="00A658B3">
      <w:pPr>
        <w:pStyle w:val="Title"/>
        <w:numPr>
          <w:ilvl w:val="2"/>
          <w:numId w:val="9"/>
        </w:numPr>
        <w:tabs>
          <w:tab w:val="left" w:pos="876"/>
        </w:tabs>
        <w:ind w:left="1418" w:hanging="698"/>
        <w:jc w:val="both"/>
        <w:rPr>
          <w:b w:val="0"/>
          <w:bCs w:val="0"/>
          <w:u w:val="none"/>
        </w:rPr>
      </w:pPr>
      <w:r w:rsidRPr="009312EE">
        <w:rPr>
          <w:b w:val="0"/>
          <w:bCs w:val="0"/>
          <w:u w:val="none"/>
        </w:rPr>
        <w:t>The UBO has not demonstrated his ability to fund the business or his competence. He has not provided a clear criminal records check from UAE</w:t>
      </w:r>
      <w:r w:rsidR="00B84B4B" w:rsidRPr="009312EE">
        <w:rPr>
          <w:b w:val="0"/>
          <w:bCs w:val="0"/>
          <w:u w:val="none"/>
        </w:rPr>
        <w:t>.</w:t>
      </w:r>
    </w:p>
    <w:p w14:paraId="35DFCD73" w14:textId="72754920" w:rsidR="00B84B4B" w:rsidRPr="009312EE" w:rsidRDefault="00A658B3" w:rsidP="00AC158A">
      <w:pPr>
        <w:pStyle w:val="Title"/>
        <w:numPr>
          <w:ilvl w:val="2"/>
          <w:numId w:val="9"/>
        </w:numPr>
        <w:tabs>
          <w:tab w:val="left" w:pos="876"/>
        </w:tabs>
        <w:ind w:left="1418" w:hanging="698"/>
        <w:jc w:val="both"/>
        <w:rPr>
          <w:b w:val="0"/>
          <w:bCs w:val="0"/>
          <w:u w:val="none"/>
        </w:rPr>
      </w:pPr>
      <w:r w:rsidRPr="009312EE">
        <w:rPr>
          <w:b w:val="0"/>
          <w:bCs w:val="0"/>
          <w:u w:val="none"/>
        </w:rPr>
        <w:t xml:space="preserve">We would </w:t>
      </w:r>
      <w:r w:rsidR="004E37AD" w:rsidRPr="009312EE">
        <w:rPr>
          <w:b w:val="0"/>
          <w:bCs w:val="0"/>
          <w:u w:val="none"/>
        </w:rPr>
        <w:t>suggest</w:t>
      </w:r>
      <w:r w:rsidRPr="009312EE">
        <w:rPr>
          <w:b w:val="0"/>
          <w:bCs w:val="0"/>
          <w:u w:val="none"/>
        </w:rPr>
        <w:t xml:space="preserve"> that the application </w:t>
      </w:r>
      <w:r w:rsidR="00530079" w:rsidRPr="009312EE">
        <w:rPr>
          <w:b w:val="0"/>
          <w:bCs w:val="0"/>
          <w:u w:val="none"/>
        </w:rPr>
        <w:t>can be</w:t>
      </w:r>
      <w:r w:rsidRPr="009312EE">
        <w:rPr>
          <w:b w:val="0"/>
          <w:bCs w:val="0"/>
          <w:u w:val="none"/>
        </w:rPr>
        <w:t xml:space="preserve"> </w:t>
      </w:r>
      <w:r w:rsidR="00530079" w:rsidRPr="009312EE">
        <w:rPr>
          <w:b w:val="0"/>
          <w:bCs w:val="0"/>
          <w:u w:val="none"/>
        </w:rPr>
        <w:t>granted PROVIDED</w:t>
      </w:r>
      <w:r w:rsidRPr="009312EE">
        <w:rPr>
          <w:b w:val="0"/>
          <w:bCs w:val="0"/>
          <w:u w:val="none"/>
        </w:rPr>
        <w:t xml:space="preserve"> the following information can be provided within 2 weeks</w:t>
      </w:r>
      <w:r w:rsidR="00530079" w:rsidRPr="009312EE">
        <w:rPr>
          <w:b w:val="0"/>
          <w:bCs w:val="0"/>
          <w:u w:val="none"/>
        </w:rPr>
        <w:t xml:space="preserve"> </w:t>
      </w:r>
      <w:r w:rsidR="0010272D" w:rsidRPr="009312EE">
        <w:rPr>
          <w:b w:val="0"/>
          <w:bCs w:val="0"/>
          <w:u w:val="none"/>
        </w:rPr>
        <w:t>as license</w:t>
      </w:r>
      <w:r w:rsidR="00530079" w:rsidRPr="009312EE">
        <w:rPr>
          <w:b w:val="0"/>
          <w:bCs w:val="0"/>
          <w:u w:val="none"/>
        </w:rPr>
        <w:t xml:space="preserve"> condition</w:t>
      </w:r>
      <w:r w:rsidR="00797D43" w:rsidRPr="009312EE">
        <w:rPr>
          <w:b w:val="0"/>
          <w:bCs w:val="0"/>
          <w:u w:val="none"/>
        </w:rPr>
        <w:t>s</w:t>
      </w:r>
      <w:r w:rsidR="00B84B4B" w:rsidRPr="009312EE">
        <w:rPr>
          <w:b w:val="0"/>
          <w:bCs w:val="0"/>
          <w:u w:val="none"/>
        </w:rPr>
        <w:t>:</w:t>
      </w:r>
    </w:p>
    <w:p w14:paraId="092B631F" w14:textId="4640E03D" w:rsidR="00A658B3" w:rsidRPr="009312EE" w:rsidRDefault="00A658B3" w:rsidP="00331338">
      <w:pPr>
        <w:pStyle w:val="Title"/>
        <w:numPr>
          <w:ilvl w:val="3"/>
          <w:numId w:val="9"/>
        </w:numPr>
        <w:tabs>
          <w:tab w:val="left" w:pos="876"/>
        </w:tabs>
        <w:ind w:left="2268" w:hanging="850"/>
        <w:jc w:val="both"/>
        <w:rPr>
          <w:b w:val="0"/>
          <w:bCs w:val="0"/>
          <w:u w:val="none"/>
        </w:rPr>
      </w:pPr>
      <w:r w:rsidRPr="009312EE">
        <w:rPr>
          <w:b w:val="0"/>
          <w:bCs w:val="0"/>
          <w:u w:val="none"/>
        </w:rPr>
        <w:t>A CV for TKC which demonstrates gaming experience</w:t>
      </w:r>
      <w:r w:rsidR="00143D3D" w:rsidRPr="009312EE">
        <w:rPr>
          <w:b w:val="0"/>
          <w:bCs w:val="0"/>
          <w:u w:val="none"/>
        </w:rPr>
        <w:t xml:space="preserve"> – if none to provide </w:t>
      </w:r>
      <w:r w:rsidR="0010272D" w:rsidRPr="009312EE">
        <w:rPr>
          <w:b w:val="0"/>
          <w:bCs w:val="0"/>
          <w:u w:val="none"/>
        </w:rPr>
        <w:t>it as</w:t>
      </w:r>
      <w:r w:rsidR="00143D3D" w:rsidRPr="009312EE">
        <w:rPr>
          <w:b w:val="0"/>
          <w:bCs w:val="0"/>
          <w:u w:val="none"/>
        </w:rPr>
        <w:t xml:space="preserve"> part of 1.6.2.4 below</w:t>
      </w:r>
      <w:r w:rsidRPr="009312EE">
        <w:rPr>
          <w:b w:val="0"/>
          <w:bCs w:val="0"/>
          <w:u w:val="none"/>
        </w:rPr>
        <w:t>;</w:t>
      </w:r>
    </w:p>
    <w:p w14:paraId="0145CAE0" w14:textId="6BBBBD36" w:rsidR="00B84B4B" w:rsidRPr="009312EE" w:rsidRDefault="00A658B3" w:rsidP="00331338">
      <w:pPr>
        <w:pStyle w:val="Title"/>
        <w:numPr>
          <w:ilvl w:val="3"/>
          <w:numId w:val="9"/>
        </w:numPr>
        <w:tabs>
          <w:tab w:val="left" w:pos="876"/>
        </w:tabs>
        <w:ind w:left="2268" w:hanging="850"/>
        <w:jc w:val="both"/>
        <w:rPr>
          <w:b w:val="0"/>
          <w:bCs w:val="0"/>
          <w:u w:val="none"/>
        </w:rPr>
      </w:pPr>
      <w:r w:rsidRPr="009312EE">
        <w:rPr>
          <w:b w:val="0"/>
          <w:bCs w:val="0"/>
          <w:u w:val="none"/>
        </w:rPr>
        <w:t>A clear criminal records check from the UAE, or an explanation as to why he cannot provide</w:t>
      </w:r>
      <w:r w:rsidR="00B84B4B" w:rsidRPr="009312EE">
        <w:rPr>
          <w:b w:val="0"/>
          <w:bCs w:val="0"/>
          <w:u w:val="none"/>
        </w:rPr>
        <w:t>;</w:t>
      </w:r>
    </w:p>
    <w:p w14:paraId="43841440" w14:textId="72346169" w:rsidR="00A658B3" w:rsidRPr="009312EE" w:rsidRDefault="00A658B3" w:rsidP="00331338">
      <w:pPr>
        <w:pStyle w:val="Title"/>
        <w:numPr>
          <w:ilvl w:val="3"/>
          <w:numId w:val="9"/>
        </w:numPr>
        <w:tabs>
          <w:tab w:val="left" w:pos="876"/>
        </w:tabs>
        <w:ind w:left="2268" w:hanging="850"/>
        <w:jc w:val="both"/>
        <w:rPr>
          <w:b w:val="0"/>
          <w:bCs w:val="0"/>
          <w:u w:val="none"/>
        </w:rPr>
      </w:pPr>
      <w:r w:rsidRPr="009312EE">
        <w:rPr>
          <w:b w:val="0"/>
          <w:bCs w:val="0"/>
          <w:u w:val="none"/>
        </w:rPr>
        <w:t>A proper demonstration as to the intended funding of the business, and TKC’s source of wealth (e.g</w:t>
      </w:r>
      <w:r w:rsidR="00AB3A76" w:rsidRPr="009312EE">
        <w:rPr>
          <w:b w:val="0"/>
          <w:bCs w:val="0"/>
          <w:u w:val="none"/>
        </w:rPr>
        <w:t xml:space="preserve">. </w:t>
      </w:r>
      <w:r w:rsidRPr="009312EE">
        <w:rPr>
          <w:b w:val="0"/>
          <w:bCs w:val="0"/>
          <w:u w:val="none"/>
        </w:rPr>
        <w:t>statement from an auditor and demonstration of shareholder loans);</w:t>
      </w:r>
    </w:p>
    <w:p w14:paraId="1F8DDA40" w14:textId="50D3FE77" w:rsidR="004E37AD" w:rsidRPr="009312EE" w:rsidRDefault="004E37AD" w:rsidP="00331338">
      <w:pPr>
        <w:pStyle w:val="Title"/>
        <w:numPr>
          <w:ilvl w:val="3"/>
          <w:numId w:val="9"/>
        </w:numPr>
        <w:tabs>
          <w:tab w:val="left" w:pos="876"/>
        </w:tabs>
        <w:ind w:left="2268" w:hanging="850"/>
        <w:jc w:val="both"/>
        <w:rPr>
          <w:b w:val="0"/>
          <w:bCs w:val="0"/>
          <w:u w:val="none"/>
        </w:rPr>
      </w:pPr>
      <w:r w:rsidRPr="009312EE">
        <w:rPr>
          <w:b w:val="0"/>
          <w:bCs w:val="0"/>
          <w:u w:val="none"/>
        </w:rPr>
        <w:t xml:space="preserve">Intended </w:t>
      </w:r>
      <w:r w:rsidR="00143D3D" w:rsidRPr="009312EE">
        <w:rPr>
          <w:b w:val="0"/>
          <w:bCs w:val="0"/>
          <w:u w:val="none"/>
        </w:rPr>
        <w:t xml:space="preserve">and excluded </w:t>
      </w:r>
      <w:r w:rsidRPr="009312EE">
        <w:rPr>
          <w:b w:val="0"/>
          <w:bCs w:val="0"/>
          <w:u w:val="none"/>
        </w:rPr>
        <w:t>target markets and recruitment commitment;</w:t>
      </w:r>
    </w:p>
    <w:p w14:paraId="3B1D5A49" w14:textId="551857BA" w:rsidR="0017646A" w:rsidRPr="009312EE" w:rsidRDefault="00143D3D" w:rsidP="00331338">
      <w:pPr>
        <w:pStyle w:val="Title"/>
        <w:numPr>
          <w:ilvl w:val="3"/>
          <w:numId w:val="9"/>
        </w:numPr>
        <w:tabs>
          <w:tab w:val="left" w:pos="876"/>
        </w:tabs>
        <w:ind w:left="2268" w:hanging="850"/>
        <w:jc w:val="both"/>
        <w:rPr>
          <w:b w:val="0"/>
          <w:bCs w:val="0"/>
          <w:u w:val="none"/>
        </w:rPr>
      </w:pPr>
      <w:r w:rsidRPr="009312EE">
        <w:rPr>
          <w:b w:val="0"/>
          <w:bCs w:val="0"/>
          <w:u w:val="none"/>
        </w:rPr>
        <w:t>Disclosure of the CCO’s AML experience and if none its intention to nominate a person or entity to provide such services</w:t>
      </w:r>
      <w:r w:rsidR="0017646A" w:rsidRPr="009312EE">
        <w:rPr>
          <w:b w:val="0"/>
          <w:bCs w:val="0"/>
          <w:u w:val="none"/>
        </w:rPr>
        <w:t>;</w:t>
      </w:r>
    </w:p>
    <w:p w14:paraId="229EA399" w14:textId="4D3C15C0" w:rsidR="00143D3D" w:rsidRPr="009312EE" w:rsidRDefault="0017646A" w:rsidP="00331338">
      <w:pPr>
        <w:pStyle w:val="Title"/>
        <w:numPr>
          <w:ilvl w:val="3"/>
          <w:numId w:val="9"/>
        </w:numPr>
        <w:tabs>
          <w:tab w:val="left" w:pos="876"/>
        </w:tabs>
        <w:ind w:left="2268" w:hanging="850"/>
        <w:jc w:val="both"/>
        <w:rPr>
          <w:b w:val="0"/>
          <w:bCs w:val="0"/>
          <w:u w:val="none"/>
        </w:rPr>
      </w:pPr>
      <w:r w:rsidRPr="009312EE">
        <w:rPr>
          <w:b w:val="0"/>
          <w:bCs w:val="0"/>
          <w:u w:val="none"/>
        </w:rPr>
        <w:t>A PHDF for the CFO</w:t>
      </w:r>
      <w:r w:rsidR="00143D3D" w:rsidRPr="009312EE">
        <w:rPr>
          <w:b w:val="0"/>
          <w:bCs w:val="0"/>
          <w:u w:val="none"/>
        </w:rPr>
        <w:t>, Andreas Alves</w:t>
      </w:r>
      <w:r w:rsidRPr="009312EE">
        <w:rPr>
          <w:b w:val="0"/>
          <w:bCs w:val="0"/>
          <w:u w:val="none"/>
        </w:rPr>
        <w:t xml:space="preserve"> is provided</w:t>
      </w:r>
      <w:r w:rsidR="0059095E" w:rsidRPr="009312EE">
        <w:rPr>
          <w:b w:val="0"/>
          <w:bCs w:val="0"/>
          <w:u w:val="none"/>
        </w:rPr>
        <w:t xml:space="preserve"> as well as the MLRO Marcos Galvao</w:t>
      </w:r>
      <w:r w:rsidR="00143D3D" w:rsidRPr="009312EE">
        <w:rPr>
          <w:b w:val="0"/>
          <w:bCs w:val="0"/>
          <w:u w:val="none"/>
        </w:rPr>
        <w:t xml:space="preserve">; </w:t>
      </w:r>
    </w:p>
    <w:p w14:paraId="38BC8552" w14:textId="60090A14" w:rsidR="00530079" w:rsidRPr="009312EE" w:rsidRDefault="00143D3D" w:rsidP="00331338">
      <w:pPr>
        <w:pStyle w:val="Title"/>
        <w:numPr>
          <w:ilvl w:val="3"/>
          <w:numId w:val="9"/>
        </w:numPr>
        <w:tabs>
          <w:tab w:val="left" w:pos="876"/>
        </w:tabs>
        <w:ind w:left="2268" w:hanging="850"/>
        <w:jc w:val="both"/>
        <w:rPr>
          <w:b w:val="0"/>
          <w:bCs w:val="0"/>
          <w:u w:val="none"/>
        </w:rPr>
      </w:pPr>
      <w:r w:rsidRPr="009312EE">
        <w:rPr>
          <w:b w:val="0"/>
          <w:bCs w:val="0"/>
          <w:u w:val="none"/>
        </w:rPr>
        <w:t xml:space="preserve">Confirmation of which brand it intends to trade under, </w:t>
      </w:r>
      <w:proofErr w:type="spellStart"/>
      <w:r w:rsidRPr="009312EE">
        <w:rPr>
          <w:b w:val="0"/>
          <w:bCs w:val="0"/>
          <w:u w:val="none"/>
        </w:rPr>
        <w:t>Walebet</w:t>
      </w:r>
      <w:proofErr w:type="spellEnd"/>
      <w:r w:rsidRPr="009312EE">
        <w:rPr>
          <w:b w:val="0"/>
          <w:bCs w:val="0"/>
          <w:u w:val="none"/>
        </w:rPr>
        <w:t>, LuckyA or both</w:t>
      </w:r>
      <w:r w:rsidR="0059095E" w:rsidRPr="009312EE">
        <w:rPr>
          <w:b w:val="0"/>
          <w:bCs w:val="0"/>
          <w:u w:val="none"/>
        </w:rPr>
        <w:t>; and</w:t>
      </w:r>
    </w:p>
    <w:p w14:paraId="576EBF58" w14:textId="7107A387" w:rsidR="0059095E" w:rsidRPr="009312EE" w:rsidRDefault="0010272D" w:rsidP="00331338">
      <w:pPr>
        <w:pStyle w:val="Title"/>
        <w:numPr>
          <w:ilvl w:val="3"/>
          <w:numId w:val="9"/>
        </w:numPr>
        <w:tabs>
          <w:tab w:val="left" w:pos="876"/>
        </w:tabs>
        <w:ind w:left="2268" w:hanging="850"/>
        <w:jc w:val="both"/>
        <w:rPr>
          <w:b w:val="0"/>
          <w:bCs w:val="0"/>
          <w:u w:val="none"/>
        </w:rPr>
      </w:pPr>
      <w:r w:rsidRPr="009312EE">
        <w:rPr>
          <w:b w:val="0"/>
          <w:bCs w:val="0"/>
          <w:u w:val="none"/>
        </w:rPr>
        <w:t>Demonstrate h</w:t>
      </w:r>
      <w:r w:rsidR="0059095E" w:rsidRPr="009312EE">
        <w:rPr>
          <w:b w:val="0"/>
          <w:bCs w:val="0"/>
          <w:u w:val="none"/>
        </w:rPr>
        <w:t>ow the applicant intends to comply with the general license conditions in relation to player funds segregation and to verify no under 18s are being permitted to register.</w:t>
      </w:r>
    </w:p>
    <w:p w14:paraId="6497B171" w14:textId="0FE517C2" w:rsidR="0059095E" w:rsidRPr="009312EE" w:rsidRDefault="0059095E" w:rsidP="0059095E">
      <w:pPr>
        <w:pStyle w:val="Title"/>
        <w:numPr>
          <w:ilvl w:val="2"/>
          <w:numId w:val="9"/>
        </w:numPr>
        <w:tabs>
          <w:tab w:val="left" w:pos="876"/>
        </w:tabs>
        <w:jc w:val="both"/>
        <w:rPr>
          <w:b w:val="0"/>
          <w:bCs w:val="0"/>
          <w:u w:val="none"/>
        </w:rPr>
      </w:pPr>
      <w:r w:rsidRPr="009312EE">
        <w:rPr>
          <w:b w:val="0"/>
          <w:bCs w:val="0"/>
          <w:u w:val="none"/>
        </w:rPr>
        <w:t>The GCB should also make the following licensing conditions:</w:t>
      </w:r>
    </w:p>
    <w:p w14:paraId="710EB27A" w14:textId="0F91D5B4" w:rsidR="0059095E" w:rsidRPr="009312EE" w:rsidRDefault="0059095E" w:rsidP="0059095E">
      <w:pPr>
        <w:pStyle w:val="Title"/>
        <w:numPr>
          <w:ilvl w:val="3"/>
          <w:numId w:val="9"/>
        </w:numPr>
        <w:tabs>
          <w:tab w:val="left" w:pos="876"/>
        </w:tabs>
        <w:ind w:left="2268" w:hanging="850"/>
        <w:jc w:val="both"/>
        <w:rPr>
          <w:b w:val="0"/>
          <w:bCs w:val="0"/>
          <w:u w:val="none"/>
        </w:rPr>
      </w:pPr>
      <w:r w:rsidRPr="009312EE">
        <w:rPr>
          <w:b w:val="0"/>
          <w:bCs w:val="0"/>
          <w:u w:val="none"/>
        </w:rPr>
        <w:lastRenderedPageBreak/>
        <w:t>Disclosure of the applicant’s intended go live date and if prior to 2 weeks from license grant, and if prior to such 2 weeks, to inform the GCB as soon as reasonably practicable</w:t>
      </w:r>
      <w:r w:rsidR="001227C2" w:rsidRPr="009312EE">
        <w:rPr>
          <w:b w:val="0"/>
          <w:bCs w:val="0"/>
          <w:u w:val="none"/>
        </w:rPr>
        <w:t>; and</w:t>
      </w:r>
    </w:p>
    <w:p w14:paraId="05397951" w14:textId="345AAF3B" w:rsidR="001227C2" w:rsidRPr="009312EE" w:rsidRDefault="001227C2" w:rsidP="0059095E">
      <w:pPr>
        <w:pStyle w:val="Title"/>
        <w:numPr>
          <w:ilvl w:val="3"/>
          <w:numId w:val="9"/>
        </w:numPr>
        <w:tabs>
          <w:tab w:val="left" w:pos="876"/>
        </w:tabs>
        <w:ind w:left="2268" w:hanging="850"/>
        <w:jc w:val="both"/>
        <w:rPr>
          <w:b w:val="0"/>
          <w:bCs w:val="0"/>
          <w:u w:val="none"/>
        </w:rPr>
      </w:pPr>
      <w:r w:rsidRPr="009312EE">
        <w:rPr>
          <w:b w:val="0"/>
          <w:bCs w:val="0"/>
          <w:u w:val="none"/>
        </w:rPr>
        <w:t>The applicant is precluded from going live until the GCB is satisfied with the information provided in 1.6.2 above and is displaying the GCB dynamic seal on its website in accordance with the guidelines.</w:t>
      </w:r>
    </w:p>
    <w:p w14:paraId="16013464" w14:textId="40EDA647" w:rsidR="00F711CD" w:rsidRPr="009312EE" w:rsidRDefault="00C56A3D" w:rsidP="00F711CD">
      <w:pPr>
        <w:pStyle w:val="Title"/>
        <w:numPr>
          <w:ilvl w:val="2"/>
          <w:numId w:val="9"/>
        </w:numPr>
        <w:tabs>
          <w:tab w:val="left" w:pos="876"/>
        </w:tabs>
        <w:jc w:val="both"/>
        <w:rPr>
          <w:b w:val="0"/>
          <w:bCs w:val="0"/>
          <w:u w:val="none"/>
        </w:rPr>
      </w:pPr>
      <w:r w:rsidRPr="009312EE">
        <w:rPr>
          <w:b w:val="0"/>
          <w:bCs w:val="0"/>
          <w:u w:val="none"/>
        </w:rPr>
        <w:t>Finally, an additional license condition should be imposed:</w:t>
      </w:r>
    </w:p>
    <w:p w14:paraId="16BAF774" w14:textId="2998E639" w:rsidR="00C56A3D" w:rsidRPr="009312EE" w:rsidRDefault="00C56A3D" w:rsidP="00C56A3D">
      <w:pPr>
        <w:pStyle w:val="Title"/>
        <w:tabs>
          <w:tab w:val="left" w:pos="876"/>
        </w:tabs>
        <w:ind w:left="1224" w:firstLine="0"/>
        <w:jc w:val="both"/>
        <w:rPr>
          <w:b w:val="0"/>
          <w:bCs w:val="0"/>
          <w:u w:val="none"/>
        </w:rPr>
      </w:pPr>
      <w:r w:rsidRPr="009312EE">
        <w:rPr>
          <w:b w:val="0"/>
          <w:bCs w:val="0"/>
          <w:u w:val="none"/>
        </w:rPr>
        <w:t>1.6.4.1 Within 12 weeks of the applicant’s go live date it must provide the GCB with its amended AML pol</w:t>
      </w:r>
      <w:r w:rsidR="00F80DE4" w:rsidRPr="009312EE">
        <w:rPr>
          <w:b w:val="0"/>
          <w:bCs w:val="0"/>
          <w:u w:val="none"/>
        </w:rPr>
        <w:t>icies which comply with Curacao law.</w:t>
      </w:r>
    </w:p>
    <w:p w14:paraId="6E0E81F8" w14:textId="30405B3A" w:rsidR="00F5050C" w:rsidRPr="009312EE" w:rsidRDefault="00D06455" w:rsidP="00AC158A">
      <w:pPr>
        <w:pStyle w:val="Title"/>
        <w:numPr>
          <w:ilvl w:val="1"/>
          <w:numId w:val="9"/>
        </w:numPr>
        <w:tabs>
          <w:tab w:val="left" w:pos="876"/>
        </w:tabs>
        <w:jc w:val="both"/>
        <w:rPr>
          <w:b w:val="0"/>
          <w:bCs w:val="0"/>
        </w:rPr>
      </w:pPr>
      <w:r w:rsidRPr="009312EE">
        <w:rPr>
          <w:b w:val="0"/>
          <w:bCs w:val="0"/>
        </w:rPr>
        <w:t>R</w:t>
      </w:r>
      <w:r w:rsidR="00F5050C" w:rsidRPr="009312EE">
        <w:rPr>
          <w:b w:val="0"/>
          <w:bCs w:val="0"/>
        </w:rPr>
        <w:t>ecommendation</w:t>
      </w:r>
      <w:r w:rsidR="008A56B1" w:rsidRPr="009312EE">
        <w:rPr>
          <w:b w:val="0"/>
          <w:bCs w:val="0"/>
          <w:u w:val="none"/>
        </w:rPr>
        <w:t>:</w:t>
      </w:r>
    </w:p>
    <w:p w14:paraId="0C8D0E74" w14:textId="3E25E276" w:rsidR="00F5050C" w:rsidRPr="009312EE" w:rsidRDefault="004E37AD" w:rsidP="00AC158A">
      <w:pPr>
        <w:pStyle w:val="Title"/>
        <w:tabs>
          <w:tab w:val="left" w:pos="876"/>
        </w:tabs>
        <w:ind w:left="792" w:firstLine="0"/>
        <w:jc w:val="both"/>
        <w:rPr>
          <w:b w:val="0"/>
          <w:bCs w:val="0"/>
          <w:u w:val="none"/>
        </w:rPr>
      </w:pPr>
      <w:r w:rsidRPr="009312EE">
        <w:rPr>
          <w:b w:val="0"/>
          <w:bCs w:val="0"/>
          <w:u w:val="none"/>
        </w:rPr>
        <w:t>To</w:t>
      </w:r>
      <w:r w:rsidR="00530079" w:rsidRPr="009312EE">
        <w:rPr>
          <w:b w:val="0"/>
          <w:bCs w:val="0"/>
          <w:u w:val="none"/>
        </w:rPr>
        <w:t xml:space="preserve"> approve</w:t>
      </w:r>
      <w:r w:rsidRPr="009312EE">
        <w:rPr>
          <w:b w:val="0"/>
          <w:bCs w:val="0"/>
          <w:u w:val="none"/>
        </w:rPr>
        <w:t xml:space="preserve"> the application</w:t>
      </w:r>
      <w:r w:rsidR="00530079" w:rsidRPr="009312EE">
        <w:rPr>
          <w:b w:val="0"/>
          <w:bCs w:val="0"/>
          <w:u w:val="none"/>
        </w:rPr>
        <w:t xml:space="preserve"> provided</w:t>
      </w:r>
      <w:r w:rsidRPr="009312EE">
        <w:rPr>
          <w:b w:val="0"/>
          <w:bCs w:val="0"/>
          <w:u w:val="none"/>
        </w:rPr>
        <w:t xml:space="preserve"> satisfactory information is</w:t>
      </w:r>
      <w:r w:rsidR="00530079" w:rsidRPr="009312EE">
        <w:rPr>
          <w:b w:val="0"/>
          <w:bCs w:val="0"/>
          <w:u w:val="none"/>
        </w:rPr>
        <w:t xml:space="preserve"> promptly</w:t>
      </w:r>
      <w:r w:rsidRPr="009312EE">
        <w:rPr>
          <w:b w:val="0"/>
          <w:bCs w:val="0"/>
          <w:u w:val="none"/>
        </w:rPr>
        <w:t xml:space="preserve"> forthcoming</w:t>
      </w:r>
      <w:r w:rsidR="00530079" w:rsidRPr="009312EE">
        <w:rPr>
          <w:b w:val="0"/>
          <w:bCs w:val="0"/>
          <w:u w:val="none"/>
        </w:rPr>
        <w:t xml:space="preserve"> as above</w:t>
      </w:r>
      <w:r w:rsidR="00F5050C" w:rsidRPr="009312EE">
        <w:rPr>
          <w:b w:val="0"/>
          <w:bCs w:val="0"/>
          <w:u w:val="none"/>
        </w:rPr>
        <w:t>.</w:t>
      </w:r>
    </w:p>
    <w:p w14:paraId="0E2A8F43" w14:textId="016B11FF" w:rsidR="00F5050C" w:rsidRPr="009312EE" w:rsidRDefault="00F5050C" w:rsidP="00AC158A">
      <w:pPr>
        <w:pStyle w:val="Title"/>
        <w:numPr>
          <w:ilvl w:val="1"/>
          <w:numId w:val="9"/>
        </w:numPr>
        <w:tabs>
          <w:tab w:val="left" w:pos="876"/>
        </w:tabs>
        <w:jc w:val="both"/>
        <w:rPr>
          <w:b w:val="0"/>
          <w:bCs w:val="0"/>
        </w:rPr>
      </w:pPr>
      <w:r w:rsidRPr="009312EE">
        <w:rPr>
          <w:b w:val="0"/>
          <w:bCs w:val="0"/>
        </w:rPr>
        <w:t>Conflict</w:t>
      </w:r>
      <w:r w:rsidR="008A56B1" w:rsidRPr="009312EE">
        <w:rPr>
          <w:b w:val="0"/>
          <w:bCs w:val="0"/>
          <w:u w:val="none"/>
        </w:rPr>
        <w:t>:</w:t>
      </w:r>
    </w:p>
    <w:p w14:paraId="6BA7D4F5" w14:textId="59E980FF" w:rsidR="00F5050C" w:rsidRPr="004F06BB" w:rsidRDefault="00F5050C" w:rsidP="00AC158A">
      <w:pPr>
        <w:pStyle w:val="Title"/>
        <w:tabs>
          <w:tab w:val="left" w:pos="876"/>
        </w:tabs>
        <w:ind w:left="792" w:firstLine="0"/>
        <w:jc w:val="both"/>
        <w:rPr>
          <w:b w:val="0"/>
          <w:bCs w:val="0"/>
          <w:u w:val="none"/>
        </w:rPr>
      </w:pPr>
      <w:r w:rsidRPr="009312EE">
        <w:rPr>
          <w:b w:val="0"/>
          <w:bCs w:val="0"/>
          <w:u w:val="none"/>
        </w:rPr>
        <w:t xml:space="preserve">The </w:t>
      </w:r>
      <w:r w:rsidR="00874F92" w:rsidRPr="009312EE">
        <w:rPr>
          <w:b w:val="0"/>
          <w:bCs w:val="0"/>
          <w:u w:val="none"/>
        </w:rPr>
        <w:t>I</w:t>
      </w:r>
      <w:r w:rsidRPr="009312EE">
        <w:rPr>
          <w:b w:val="0"/>
          <w:bCs w:val="0"/>
          <w:u w:val="none"/>
        </w:rPr>
        <w:t xml:space="preserve">ndependent </w:t>
      </w:r>
      <w:r w:rsidR="00874F92" w:rsidRPr="009312EE">
        <w:rPr>
          <w:b w:val="0"/>
          <w:bCs w:val="0"/>
          <w:u w:val="none"/>
        </w:rPr>
        <w:t>R</w:t>
      </w:r>
      <w:r w:rsidRPr="009312EE">
        <w:rPr>
          <w:b w:val="0"/>
          <w:bCs w:val="0"/>
          <w:u w:val="none"/>
        </w:rPr>
        <w:t>eviewer has confirmed no conflict.</w:t>
      </w:r>
    </w:p>
    <w:p w14:paraId="3C2A4622" w14:textId="7FA5093B" w:rsidR="0025641F" w:rsidRPr="00F51B93" w:rsidRDefault="0025641F" w:rsidP="00535AD8">
      <w:pPr>
        <w:pStyle w:val="ListParagraph"/>
        <w:tabs>
          <w:tab w:val="left" w:pos="1439"/>
          <w:tab w:val="left" w:pos="1443"/>
        </w:tabs>
        <w:spacing w:before="35" w:line="276" w:lineRule="auto"/>
        <w:ind w:left="2127" w:right="131" w:firstLine="0"/>
      </w:pPr>
    </w:p>
    <w:sectPr w:rsidR="0025641F" w:rsidRPr="00F51B93" w:rsidSect="00662D82">
      <w:pgSz w:w="11910" w:h="16840"/>
      <w:pgMar w:top="1340" w:right="1300" w:bottom="979"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E280A"/>
    <w:multiLevelType w:val="multilevel"/>
    <w:tmpl w:val="CB7C0FF4"/>
    <w:styleLink w:val="CurrentList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lvlRestart w:val="0"/>
      <w:isLgl/>
      <w:lvlText w:val="%1.%2.%3"/>
      <w:lvlJc w:val="left"/>
      <w:pPr>
        <w:ind w:left="1080" w:hanging="720"/>
      </w:pPr>
      <w:rPr>
        <w:rFonts w:hint="default"/>
        <w:b w:val="0"/>
        <w:i w:val="0"/>
      </w:rPr>
    </w:lvl>
    <w:lvl w:ilvl="3">
      <w:start w:val="2"/>
      <w:numFmt w:val="decimal"/>
      <w:lvlRestart w:val="0"/>
      <w:isLgl/>
      <w:lvlText w:val="%1.%2.%3.%4"/>
      <w:lvlJc w:val="left"/>
      <w:pPr>
        <w:ind w:left="1080" w:hanging="720"/>
      </w:pPr>
      <w:rPr>
        <w:rFonts w:hint="default"/>
        <w:b w:val="0"/>
        <w:i w:val="0"/>
      </w:rPr>
    </w:lvl>
    <w:lvl w:ilvl="4">
      <w:start w:val="1"/>
      <w:numFmt w:val="decimal"/>
      <w:lvlRestart w:val="0"/>
      <w:isLgl/>
      <w:lvlText w:val="%1.%2.%3.%4.%5"/>
      <w:lvlJc w:val="left"/>
      <w:pPr>
        <w:ind w:left="1080" w:hanging="720"/>
      </w:pPr>
      <w:rPr>
        <w:rFonts w:hint="default"/>
        <w:b/>
      </w:rPr>
    </w:lvl>
    <w:lvl w:ilvl="5">
      <w:start w:val="1"/>
      <w:numFmt w:val="decimal"/>
      <w:lvlRestart w:val="0"/>
      <w:isLgl/>
      <w:lvlText w:val="%1.%2.%3.%4.%5.%6"/>
      <w:lvlJc w:val="left"/>
      <w:pPr>
        <w:ind w:left="1440" w:hanging="1080"/>
      </w:pPr>
      <w:rPr>
        <w:rFonts w:hint="default"/>
        <w:b/>
      </w:rPr>
    </w:lvl>
    <w:lvl w:ilvl="6">
      <w:start w:val="1"/>
      <w:numFmt w:val="decimal"/>
      <w:lvlRestart w:val="0"/>
      <w:isLgl/>
      <w:lvlText w:val="%1.%2.%3.%4.%5.%6.%7"/>
      <w:lvlJc w:val="left"/>
      <w:pPr>
        <w:ind w:left="1440" w:hanging="1080"/>
      </w:pPr>
      <w:rPr>
        <w:rFonts w:hint="default"/>
        <w:b/>
      </w:rPr>
    </w:lvl>
    <w:lvl w:ilvl="7">
      <w:start w:val="1"/>
      <w:numFmt w:val="decimal"/>
      <w:lvlRestart w:val="0"/>
      <w:isLgl/>
      <w:lvlText w:val="%1.%2.%3.%4.%5.%6.%7.%8"/>
      <w:lvlJc w:val="left"/>
      <w:pPr>
        <w:ind w:left="1800" w:hanging="1440"/>
      </w:pPr>
      <w:rPr>
        <w:rFonts w:hint="default"/>
        <w:b/>
      </w:rPr>
    </w:lvl>
    <w:lvl w:ilvl="8">
      <w:start w:val="1"/>
      <w:numFmt w:val="decimal"/>
      <w:lvlRestart w:val="0"/>
      <w:isLgl/>
      <w:lvlText w:val="%1.%2.%3.%4.%5.%6.%7.%8.%9"/>
      <w:lvlJc w:val="left"/>
      <w:pPr>
        <w:ind w:left="1800" w:hanging="1440"/>
      </w:pPr>
      <w:rPr>
        <w:rFonts w:hint="default"/>
        <w:b/>
      </w:rPr>
    </w:lvl>
  </w:abstractNum>
  <w:abstractNum w:abstractNumId="1" w15:restartNumberingAfterBreak="0">
    <w:nsid w:val="32B1632F"/>
    <w:multiLevelType w:val="multilevel"/>
    <w:tmpl w:val="7AAA57E4"/>
    <w:styleLink w:val="CurrentList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lvlRestart w:val="0"/>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 w15:restartNumberingAfterBreak="0">
    <w:nsid w:val="3A27375D"/>
    <w:multiLevelType w:val="multilevel"/>
    <w:tmpl w:val="ADF89CEC"/>
    <w:lvl w:ilvl="0">
      <w:start w:val="1"/>
      <w:numFmt w:val="decimal"/>
      <w:lvlText w:val="%1"/>
      <w:lvlJc w:val="left"/>
      <w:pPr>
        <w:ind w:left="660" w:hanging="660"/>
      </w:pPr>
      <w:rPr>
        <w:rFonts w:hint="default"/>
      </w:rPr>
    </w:lvl>
    <w:lvl w:ilvl="1">
      <w:start w:val="6"/>
      <w:numFmt w:val="decimal"/>
      <w:lvlText w:val="%1.%2"/>
      <w:lvlJc w:val="left"/>
      <w:pPr>
        <w:ind w:left="952" w:hanging="660"/>
      </w:pPr>
      <w:rPr>
        <w:rFonts w:hint="default"/>
      </w:rPr>
    </w:lvl>
    <w:lvl w:ilvl="2">
      <w:start w:val="2"/>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4136" w:hanging="1800"/>
      </w:pPr>
      <w:rPr>
        <w:rFonts w:hint="default"/>
      </w:rPr>
    </w:lvl>
  </w:abstractNum>
  <w:abstractNum w:abstractNumId="3" w15:restartNumberingAfterBreak="0">
    <w:nsid w:val="3A3953BB"/>
    <w:multiLevelType w:val="multilevel"/>
    <w:tmpl w:val="0809001F"/>
    <w:styleLink w:val="CurrentList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 w15:restartNumberingAfterBreak="0">
    <w:nsid w:val="3B742116"/>
    <w:multiLevelType w:val="multilevel"/>
    <w:tmpl w:val="F8AC8C16"/>
    <w:styleLink w:val="CurrentList5"/>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lvlRestart w:val="0"/>
      <w:isLgl/>
      <w:lvlText w:val="%1.%2.%3"/>
      <w:lvlJc w:val="left"/>
      <w:pPr>
        <w:ind w:left="1080" w:hanging="720"/>
      </w:pPr>
      <w:rPr>
        <w:rFonts w:hint="default"/>
        <w:b w:val="0"/>
        <w:i w:val="0"/>
      </w:rPr>
    </w:lvl>
    <w:lvl w:ilvl="3">
      <w:start w:val="1"/>
      <w:numFmt w:val="decimal"/>
      <w:lvlRestart w:val="0"/>
      <w:isLgl/>
      <w:lvlText w:val="%1.%2.%3.%4"/>
      <w:lvlJc w:val="left"/>
      <w:pPr>
        <w:ind w:left="1080" w:hanging="720"/>
      </w:pPr>
      <w:rPr>
        <w:rFonts w:hint="default"/>
        <w:b w:val="0"/>
        <w:i w:val="0"/>
      </w:rPr>
    </w:lvl>
    <w:lvl w:ilvl="4">
      <w:start w:val="1"/>
      <w:numFmt w:val="decimal"/>
      <w:lvlRestart w:val="0"/>
      <w:isLgl/>
      <w:lvlText w:val="%1.%2.%3.%4.%5"/>
      <w:lvlJc w:val="left"/>
      <w:pPr>
        <w:ind w:left="1080" w:hanging="720"/>
      </w:pPr>
      <w:rPr>
        <w:rFonts w:hint="default"/>
        <w:b/>
      </w:rPr>
    </w:lvl>
    <w:lvl w:ilvl="5">
      <w:start w:val="1"/>
      <w:numFmt w:val="decimal"/>
      <w:lvlRestart w:val="0"/>
      <w:isLgl/>
      <w:lvlText w:val="%1.%2.%3.%4.%5.%6"/>
      <w:lvlJc w:val="left"/>
      <w:pPr>
        <w:ind w:left="1440" w:hanging="1080"/>
      </w:pPr>
      <w:rPr>
        <w:rFonts w:hint="default"/>
        <w:b/>
      </w:rPr>
    </w:lvl>
    <w:lvl w:ilvl="6">
      <w:start w:val="1"/>
      <w:numFmt w:val="decimal"/>
      <w:lvlRestart w:val="0"/>
      <w:isLgl/>
      <w:lvlText w:val="%1.%2.%3.%4.%5.%6.%7"/>
      <w:lvlJc w:val="left"/>
      <w:pPr>
        <w:ind w:left="1440" w:hanging="1080"/>
      </w:pPr>
      <w:rPr>
        <w:rFonts w:hint="default"/>
        <w:b/>
      </w:rPr>
    </w:lvl>
    <w:lvl w:ilvl="7">
      <w:start w:val="1"/>
      <w:numFmt w:val="decimal"/>
      <w:lvlRestart w:val="0"/>
      <w:isLgl/>
      <w:lvlText w:val="%1.%2.%3.%4.%5.%6.%7.%8"/>
      <w:lvlJc w:val="left"/>
      <w:pPr>
        <w:ind w:left="1800" w:hanging="1440"/>
      </w:pPr>
      <w:rPr>
        <w:rFonts w:hint="default"/>
        <w:b/>
      </w:rPr>
    </w:lvl>
    <w:lvl w:ilvl="8">
      <w:start w:val="1"/>
      <w:numFmt w:val="decimal"/>
      <w:lvlRestart w:val="0"/>
      <w:isLgl/>
      <w:lvlText w:val="%1.%2.%3.%4.%5.%6.%7.%8.%9"/>
      <w:lvlJc w:val="left"/>
      <w:pPr>
        <w:ind w:left="1800" w:hanging="1440"/>
      </w:pPr>
      <w:rPr>
        <w:rFonts w:hint="default"/>
        <w:b/>
      </w:rPr>
    </w:lvl>
  </w:abstractNum>
  <w:abstractNum w:abstractNumId="5" w15:restartNumberingAfterBreak="0">
    <w:nsid w:val="3BC37192"/>
    <w:multiLevelType w:val="multilevel"/>
    <w:tmpl w:val="5CC6A126"/>
    <w:lvl w:ilvl="0">
      <w:start w:val="1"/>
      <w:numFmt w:val="decimal"/>
      <w:lvlText w:val="%1"/>
      <w:lvlJc w:val="left"/>
      <w:pPr>
        <w:ind w:left="877" w:hanging="737"/>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877" w:hanging="737"/>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844" w:hanging="567"/>
        <w:jc w:val="right"/>
      </w:pPr>
      <w:rPr>
        <w:rFonts w:ascii="Arial" w:eastAsia="Arial" w:hAnsi="Arial" w:cs="Arial" w:hint="default"/>
        <w:b w:val="0"/>
        <w:bCs w:val="0"/>
        <w:i w:val="0"/>
        <w:iCs w:val="0"/>
        <w:spacing w:val="-1"/>
        <w:w w:val="100"/>
        <w:sz w:val="22"/>
        <w:szCs w:val="22"/>
        <w:lang w:val="en-US" w:eastAsia="en-US" w:bidi="ar-SA"/>
      </w:rPr>
    </w:lvl>
    <w:lvl w:ilvl="3">
      <w:start w:val="1"/>
      <w:numFmt w:val="decimal"/>
      <w:lvlText w:val="%4."/>
      <w:lvlJc w:val="left"/>
      <w:pPr>
        <w:ind w:left="2980" w:hanging="360"/>
      </w:pPr>
      <w:rPr>
        <w:rFonts w:ascii="Times New Roman" w:eastAsia="Times New Roman" w:hAnsi="Times New Roman" w:cs="Times New Roman" w:hint="default"/>
        <w:spacing w:val="-1"/>
        <w:w w:val="100"/>
        <w:sz w:val="22"/>
        <w:szCs w:val="22"/>
      </w:rPr>
    </w:lvl>
    <w:lvl w:ilvl="4">
      <w:numFmt w:val="bullet"/>
      <w:lvlText w:val="•"/>
      <w:lvlJc w:val="left"/>
      <w:pPr>
        <w:ind w:left="4061" w:hanging="567"/>
      </w:pPr>
      <w:rPr>
        <w:rFonts w:hint="default"/>
        <w:lang w:val="en-US" w:eastAsia="en-US" w:bidi="ar-SA"/>
      </w:rPr>
    </w:lvl>
    <w:lvl w:ilvl="5">
      <w:numFmt w:val="bullet"/>
      <w:lvlText w:val="•"/>
      <w:lvlJc w:val="left"/>
      <w:pPr>
        <w:ind w:left="4935" w:hanging="567"/>
      </w:pPr>
      <w:rPr>
        <w:rFonts w:hint="default"/>
        <w:lang w:val="en-US" w:eastAsia="en-US" w:bidi="ar-SA"/>
      </w:rPr>
    </w:lvl>
    <w:lvl w:ilvl="6">
      <w:numFmt w:val="bullet"/>
      <w:lvlText w:val="•"/>
      <w:lvlJc w:val="left"/>
      <w:pPr>
        <w:ind w:left="5808" w:hanging="567"/>
      </w:pPr>
      <w:rPr>
        <w:rFonts w:hint="default"/>
        <w:lang w:val="en-US" w:eastAsia="en-US" w:bidi="ar-SA"/>
      </w:rPr>
    </w:lvl>
    <w:lvl w:ilvl="7">
      <w:numFmt w:val="bullet"/>
      <w:lvlText w:val="•"/>
      <w:lvlJc w:val="left"/>
      <w:pPr>
        <w:ind w:left="6682" w:hanging="567"/>
      </w:pPr>
      <w:rPr>
        <w:rFonts w:hint="default"/>
        <w:lang w:val="en-US" w:eastAsia="en-US" w:bidi="ar-SA"/>
      </w:rPr>
    </w:lvl>
    <w:lvl w:ilvl="8">
      <w:numFmt w:val="bullet"/>
      <w:lvlText w:val="•"/>
      <w:lvlJc w:val="left"/>
      <w:pPr>
        <w:ind w:left="7556" w:hanging="567"/>
      </w:pPr>
      <w:rPr>
        <w:rFonts w:hint="default"/>
        <w:lang w:val="en-US" w:eastAsia="en-US" w:bidi="ar-SA"/>
      </w:rPr>
    </w:lvl>
  </w:abstractNum>
  <w:abstractNum w:abstractNumId="6" w15:restartNumberingAfterBreak="0">
    <w:nsid w:val="3C3F6E36"/>
    <w:multiLevelType w:val="multilevel"/>
    <w:tmpl w:val="95460AF0"/>
    <w:lvl w:ilvl="0">
      <w:start w:val="1"/>
      <w:numFmt w:val="decimal"/>
      <w:lvlText w:val="%1"/>
      <w:lvlJc w:val="left"/>
      <w:pPr>
        <w:ind w:left="660" w:hanging="660"/>
      </w:pPr>
      <w:rPr>
        <w:rFonts w:hint="default"/>
      </w:rPr>
    </w:lvl>
    <w:lvl w:ilvl="1">
      <w:start w:val="5"/>
      <w:numFmt w:val="decimal"/>
      <w:lvlText w:val="%1.%2"/>
      <w:lvlJc w:val="left"/>
      <w:pPr>
        <w:ind w:left="952" w:hanging="660"/>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4136" w:hanging="1800"/>
      </w:pPr>
      <w:rPr>
        <w:rFonts w:hint="default"/>
      </w:rPr>
    </w:lvl>
  </w:abstractNum>
  <w:abstractNum w:abstractNumId="7" w15:restartNumberingAfterBreak="0">
    <w:nsid w:val="49CE2756"/>
    <w:multiLevelType w:val="multilevel"/>
    <w:tmpl w:val="36EEBA28"/>
    <w:styleLink w:val="CurrentList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lvlRestart w:val="0"/>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8" w15:restartNumberingAfterBreak="0">
    <w:nsid w:val="51992BC9"/>
    <w:multiLevelType w:val="multilevel"/>
    <w:tmpl w:val="E7BC96F0"/>
    <w:styleLink w:val="CurrentList1"/>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9" w15:restartNumberingAfterBreak="0">
    <w:nsid w:val="51CE01EA"/>
    <w:multiLevelType w:val="multilevel"/>
    <w:tmpl w:val="B4AC9FDA"/>
    <w:styleLink w:val="CurrentList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lvlRestart w:val="0"/>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5C463E85"/>
    <w:multiLevelType w:val="multilevel"/>
    <w:tmpl w:val="0409001F"/>
    <w:lvl w:ilvl="0">
      <w:start w:val="1"/>
      <w:numFmt w:val="decimal"/>
      <w:lvlText w:val="%1."/>
      <w:lvlJc w:val="left"/>
      <w:pPr>
        <w:ind w:left="500" w:hanging="360"/>
      </w:pPr>
    </w:lvl>
    <w:lvl w:ilvl="1">
      <w:start w:val="1"/>
      <w:numFmt w:val="decimal"/>
      <w:lvlText w:val="%1.%2."/>
      <w:lvlJc w:val="left"/>
      <w:pPr>
        <w:ind w:left="932" w:hanging="432"/>
      </w:pPr>
    </w:lvl>
    <w:lvl w:ilvl="2">
      <w:start w:val="1"/>
      <w:numFmt w:val="decimal"/>
      <w:lvlText w:val="%1.%2.%3."/>
      <w:lvlJc w:val="left"/>
      <w:pPr>
        <w:ind w:left="1364" w:hanging="504"/>
      </w:pPr>
    </w:lvl>
    <w:lvl w:ilvl="3">
      <w:start w:val="1"/>
      <w:numFmt w:val="decimal"/>
      <w:lvlText w:val="%1.%2.%3.%4."/>
      <w:lvlJc w:val="left"/>
      <w:pPr>
        <w:ind w:left="1868" w:hanging="648"/>
      </w:pPr>
    </w:lvl>
    <w:lvl w:ilvl="4">
      <w:start w:val="1"/>
      <w:numFmt w:val="decimal"/>
      <w:lvlText w:val="%1.%2.%3.%4.%5."/>
      <w:lvlJc w:val="left"/>
      <w:pPr>
        <w:ind w:left="2372" w:hanging="792"/>
      </w:pPr>
    </w:lvl>
    <w:lvl w:ilvl="5">
      <w:start w:val="1"/>
      <w:numFmt w:val="decimal"/>
      <w:lvlText w:val="%1.%2.%3.%4.%5.%6."/>
      <w:lvlJc w:val="left"/>
      <w:pPr>
        <w:ind w:left="2876" w:hanging="936"/>
      </w:pPr>
    </w:lvl>
    <w:lvl w:ilvl="6">
      <w:start w:val="1"/>
      <w:numFmt w:val="decimal"/>
      <w:lvlText w:val="%1.%2.%3.%4.%5.%6.%7."/>
      <w:lvlJc w:val="left"/>
      <w:pPr>
        <w:ind w:left="3380" w:hanging="1080"/>
      </w:pPr>
    </w:lvl>
    <w:lvl w:ilvl="7">
      <w:start w:val="1"/>
      <w:numFmt w:val="decimal"/>
      <w:lvlText w:val="%1.%2.%3.%4.%5.%6.%7.%8."/>
      <w:lvlJc w:val="left"/>
      <w:pPr>
        <w:ind w:left="3884" w:hanging="1224"/>
      </w:pPr>
    </w:lvl>
    <w:lvl w:ilvl="8">
      <w:start w:val="1"/>
      <w:numFmt w:val="decimal"/>
      <w:lvlText w:val="%1.%2.%3.%4.%5.%6.%7.%8.%9."/>
      <w:lvlJc w:val="left"/>
      <w:pPr>
        <w:ind w:left="4460" w:hanging="1440"/>
      </w:pPr>
    </w:lvl>
  </w:abstractNum>
  <w:abstractNum w:abstractNumId="11" w15:restartNumberingAfterBreak="0">
    <w:nsid w:val="5D861609"/>
    <w:multiLevelType w:val="multilevel"/>
    <w:tmpl w:val="5CFCC9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 w15:restartNumberingAfterBreak="0">
    <w:nsid w:val="61096DA9"/>
    <w:multiLevelType w:val="multilevel"/>
    <w:tmpl w:val="7852702A"/>
    <w:styleLink w:val="CurrentList7"/>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lvlRestart w:val="0"/>
      <w:isLgl/>
      <w:lvlText w:val="%1.%2.%3"/>
      <w:lvlJc w:val="left"/>
      <w:pPr>
        <w:ind w:left="1080" w:hanging="720"/>
      </w:pPr>
      <w:rPr>
        <w:rFonts w:hint="default"/>
        <w:b w:val="0"/>
        <w:i w:val="0"/>
      </w:rPr>
    </w:lvl>
    <w:lvl w:ilvl="3">
      <w:start w:val="1"/>
      <w:numFmt w:val="decimal"/>
      <w:lvlRestart w:val="0"/>
      <w:isLgl/>
      <w:lvlText w:val="%1.%2.%3.%4"/>
      <w:lvlJc w:val="left"/>
      <w:pPr>
        <w:ind w:left="1080" w:hanging="720"/>
      </w:pPr>
      <w:rPr>
        <w:rFonts w:hint="default"/>
        <w:b w:val="0"/>
        <w:i w:val="0"/>
      </w:rPr>
    </w:lvl>
    <w:lvl w:ilvl="4">
      <w:start w:val="1"/>
      <w:numFmt w:val="decimal"/>
      <w:lvlRestart w:val="0"/>
      <w:isLgl/>
      <w:lvlText w:val="%1.%2.%3.%4.%5"/>
      <w:lvlJc w:val="left"/>
      <w:pPr>
        <w:ind w:left="1080" w:hanging="720"/>
      </w:pPr>
      <w:rPr>
        <w:rFonts w:hint="default"/>
        <w:b/>
      </w:rPr>
    </w:lvl>
    <w:lvl w:ilvl="5">
      <w:start w:val="1"/>
      <w:numFmt w:val="decimal"/>
      <w:lvlRestart w:val="0"/>
      <w:isLgl/>
      <w:lvlText w:val="%1.%2.%3.%4.%5.%6"/>
      <w:lvlJc w:val="left"/>
      <w:pPr>
        <w:ind w:left="1440" w:hanging="1080"/>
      </w:pPr>
      <w:rPr>
        <w:rFonts w:hint="default"/>
        <w:b/>
      </w:rPr>
    </w:lvl>
    <w:lvl w:ilvl="6">
      <w:start w:val="1"/>
      <w:numFmt w:val="decimal"/>
      <w:lvlRestart w:val="0"/>
      <w:isLgl/>
      <w:lvlText w:val="%1.%2.%3.%4.%5.%6.%7"/>
      <w:lvlJc w:val="left"/>
      <w:pPr>
        <w:ind w:left="1440" w:hanging="1080"/>
      </w:pPr>
      <w:rPr>
        <w:rFonts w:hint="default"/>
        <w:b/>
      </w:rPr>
    </w:lvl>
    <w:lvl w:ilvl="7">
      <w:start w:val="1"/>
      <w:numFmt w:val="decimal"/>
      <w:lvlRestart w:val="0"/>
      <w:isLgl/>
      <w:lvlText w:val="%1.%2.%3.%4.%5.%6.%7.%8"/>
      <w:lvlJc w:val="left"/>
      <w:pPr>
        <w:ind w:left="1800" w:hanging="1440"/>
      </w:pPr>
      <w:rPr>
        <w:rFonts w:hint="default"/>
        <w:b/>
      </w:rPr>
    </w:lvl>
    <w:lvl w:ilvl="8">
      <w:start w:val="1"/>
      <w:numFmt w:val="decimal"/>
      <w:lvlRestart w:val="0"/>
      <w:isLgl/>
      <w:lvlText w:val="%1.%2.%3.%4.%5.%6.%7.%8.%9"/>
      <w:lvlJc w:val="left"/>
      <w:pPr>
        <w:ind w:left="1800" w:hanging="1440"/>
      </w:pPr>
      <w:rPr>
        <w:rFonts w:hint="default"/>
        <w:b/>
      </w:rPr>
    </w:lvl>
  </w:abstractNum>
  <w:abstractNum w:abstractNumId="13" w15:restartNumberingAfterBreak="0">
    <w:nsid w:val="6BCA710C"/>
    <w:multiLevelType w:val="hybridMultilevel"/>
    <w:tmpl w:val="1D4A18AE"/>
    <w:lvl w:ilvl="0" w:tplc="1A1E4A7E">
      <w:start w:val="1"/>
      <w:numFmt w:val="lowerLetter"/>
      <w:lvlText w:val="%1)"/>
      <w:lvlJc w:val="left"/>
      <w:pPr>
        <w:ind w:left="1803" w:hanging="360"/>
      </w:pPr>
      <w:rPr>
        <w:rFonts w:hint="default"/>
      </w:rPr>
    </w:lvl>
    <w:lvl w:ilvl="1" w:tplc="08090019" w:tentative="1">
      <w:start w:val="1"/>
      <w:numFmt w:val="lowerLetter"/>
      <w:lvlText w:val="%2."/>
      <w:lvlJc w:val="left"/>
      <w:pPr>
        <w:ind w:left="2523" w:hanging="360"/>
      </w:pPr>
    </w:lvl>
    <w:lvl w:ilvl="2" w:tplc="0809001B" w:tentative="1">
      <w:start w:val="1"/>
      <w:numFmt w:val="lowerRoman"/>
      <w:lvlText w:val="%3."/>
      <w:lvlJc w:val="right"/>
      <w:pPr>
        <w:ind w:left="3243" w:hanging="180"/>
      </w:pPr>
    </w:lvl>
    <w:lvl w:ilvl="3" w:tplc="0809000F" w:tentative="1">
      <w:start w:val="1"/>
      <w:numFmt w:val="decimal"/>
      <w:lvlText w:val="%4."/>
      <w:lvlJc w:val="left"/>
      <w:pPr>
        <w:ind w:left="3963" w:hanging="360"/>
      </w:pPr>
    </w:lvl>
    <w:lvl w:ilvl="4" w:tplc="08090019" w:tentative="1">
      <w:start w:val="1"/>
      <w:numFmt w:val="lowerLetter"/>
      <w:lvlText w:val="%5."/>
      <w:lvlJc w:val="left"/>
      <w:pPr>
        <w:ind w:left="4683" w:hanging="360"/>
      </w:pPr>
    </w:lvl>
    <w:lvl w:ilvl="5" w:tplc="0809001B" w:tentative="1">
      <w:start w:val="1"/>
      <w:numFmt w:val="lowerRoman"/>
      <w:lvlText w:val="%6."/>
      <w:lvlJc w:val="right"/>
      <w:pPr>
        <w:ind w:left="5403" w:hanging="180"/>
      </w:pPr>
    </w:lvl>
    <w:lvl w:ilvl="6" w:tplc="0809000F" w:tentative="1">
      <w:start w:val="1"/>
      <w:numFmt w:val="decimal"/>
      <w:lvlText w:val="%7."/>
      <w:lvlJc w:val="left"/>
      <w:pPr>
        <w:ind w:left="6123" w:hanging="360"/>
      </w:pPr>
    </w:lvl>
    <w:lvl w:ilvl="7" w:tplc="08090019" w:tentative="1">
      <w:start w:val="1"/>
      <w:numFmt w:val="lowerLetter"/>
      <w:lvlText w:val="%8."/>
      <w:lvlJc w:val="left"/>
      <w:pPr>
        <w:ind w:left="6843" w:hanging="360"/>
      </w:pPr>
    </w:lvl>
    <w:lvl w:ilvl="8" w:tplc="0809001B" w:tentative="1">
      <w:start w:val="1"/>
      <w:numFmt w:val="lowerRoman"/>
      <w:lvlText w:val="%9."/>
      <w:lvlJc w:val="right"/>
      <w:pPr>
        <w:ind w:left="7563" w:hanging="180"/>
      </w:pPr>
    </w:lvl>
  </w:abstractNum>
  <w:abstractNum w:abstractNumId="14" w15:restartNumberingAfterBreak="0">
    <w:nsid w:val="71F50E71"/>
    <w:multiLevelType w:val="multilevel"/>
    <w:tmpl w:val="FE8E2F7E"/>
    <w:lvl w:ilvl="0">
      <w:start w:val="1"/>
      <w:numFmt w:val="decimal"/>
      <w:lvlText w:val="%1"/>
      <w:lvlJc w:val="left"/>
      <w:pPr>
        <w:ind w:left="660" w:hanging="660"/>
      </w:pPr>
      <w:rPr>
        <w:rFonts w:hint="default"/>
      </w:rPr>
    </w:lvl>
    <w:lvl w:ilvl="1">
      <w:start w:val="1"/>
      <w:numFmt w:val="decimal"/>
      <w:lvlText w:val="%1.%2"/>
      <w:lvlJc w:val="left"/>
      <w:pPr>
        <w:ind w:left="952" w:hanging="660"/>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484" w:hanging="1440"/>
      </w:pPr>
      <w:rPr>
        <w:rFonts w:hint="default"/>
      </w:rPr>
    </w:lvl>
    <w:lvl w:ilvl="8">
      <w:start w:val="1"/>
      <w:numFmt w:val="decimal"/>
      <w:lvlRestart w:val="0"/>
      <w:lvlText w:val="%1.%2.%3.%4.%5.%6.%7.%8.%9"/>
      <w:lvlJc w:val="left"/>
      <w:pPr>
        <w:ind w:left="4136" w:hanging="1800"/>
      </w:pPr>
      <w:rPr>
        <w:rFonts w:hint="default"/>
      </w:rPr>
    </w:lvl>
  </w:abstractNum>
  <w:abstractNum w:abstractNumId="15" w15:restartNumberingAfterBreak="0">
    <w:nsid w:val="76447186"/>
    <w:multiLevelType w:val="multilevel"/>
    <w:tmpl w:val="6CF2FA4C"/>
    <w:styleLink w:val="CurrentLi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6" w15:restartNumberingAfterBreak="0">
    <w:nsid w:val="78B86B7E"/>
    <w:multiLevelType w:val="hybridMultilevel"/>
    <w:tmpl w:val="13A05844"/>
    <w:lvl w:ilvl="0" w:tplc="3774EF40">
      <w:numFmt w:val="bullet"/>
      <w:lvlText w:val="-"/>
      <w:lvlJc w:val="left"/>
      <w:pPr>
        <w:ind w:left="1236" w:hanging="360"/>
      </w:pPr>
      <w:rPr>
        <w:rFonts w:ascii="Arial" w:eastAsia="Arial" w:hAnsi="Arial" w:cs="Arial" w:hint="default"/>
      </w:rPr>
    </w:lvl>
    <w:lvl w:ilvl="1" w:tplc="08090003" w:tentative="1">
      <w:start w:val="1"/>
      <w:numFmt w:val="bullet"/>
      <w:lvlText w:val="o"/>
      <w:lvlJc w:val="left"/>
      <w:pPr>
        <w:ind w:left="1956" w:hanging="360"/>
      </w:pPr>
      <w:rPr>
        <w:rFonts w:ascii="Courier New" w:hAnsi="Courier New" w:cs="Courier New" w:hint="default"/>
      </w:rPr>
    </w:lvl>
    <w:lvl w:ilvl="2" w:tplc="08090005" w:tentative="1">
      <w:start w:val="1"/>
      <w:numFmt w:val="bullet"/>
      <w:lvlText w:val=""/>
      <w:lvlJc w:val="left"/>
      <w:pPr>
        <w:ind w:left="2676" w:hanging="360"/>
      </w:pPr>
      <w:rPr>
        <w:rFonts w:ascii="Wingdings" w:hAnsi="Wingdings" w:hint="default"/>
      </w:rPr>
    </w:lvl>
    <w:lvl w:ilvl="3" w:tplc="08090001" w:tentative="1">
      <w:start w:val="1"/>
      <w:numFmt w:val="bullet"/>
      <w:lvlText w:val=""/>
      <w:lvlJc w:val="left"/>
      <w:pPr>
        <w:ind w:left="3396" w:hanging="360"/>
      </w:pPr>
      <w:rPr>
        <w:rFonts w:ascii="Symbol" w:hAnsi="Symbol" w:hint="default"/>
      </w:rPr>
    </w:lvl>
    <w:lvl w:ilvl="4" w:tplc="08090003" w:tentative="1">
      <w:start w:val="1"/>
      <w:numFmt w:val="bullet"/>
      <w:lvlText w:val="o"/>
      <w:lvlJc w:val="left"/>
      <w:pPr>
        <w:ind w:left="4116" w:hanging="360"/>
      </w:pPr>
      <w:rPr>
        <w:rFonts w:ascii="Courier New" w:hAnsi="Courier New" w:cs="Courier New" w:hint="default"/>
      </w:rPr>
    </w:lvl>
    <w:lvl w:ilvl="5" w:tplc="08090005" w:tentative="1">
      <w:start w:val="1"/>
      <w:numFmt w:val="bullet"/>
      <w:lvlText w:val=""/>
      <w:lvlJc w:val="left"/>
      <w:pPr>
        <w:ind w:left="4836" w:hanging="360"/>
      </w:pPr>
      <w:rPr>
        <w:rFonts w:ascii="Wingdings" w:hAnsi="Wingdings" w:hint="default"/>
      </w:rPr>
    </w:lvl>
    <w:lvl w:ilvl="6" w:tplc="08090001" w:tentative="1">
      <w:start w:val="1"/>
      <w:numFmt w:val="bullet"/>
      <w:lvlText w:val=""/>
      <w:lvlJc w:val="left"/>
      <w:pPr>
        <w:ind w:left="5556" w:hanging="360"/>
      </w:pPr>
      <w:rPr>
        <w:rFonts w:ascii="Symbol" w:hAnsi="Symbol" w:hint="default"/>
      </w:rPr>
    </w:lvl>
    <w:lvl w:ilvl="7" w:tplc="08090003" w:tentative="1">
      <w:start w:val="1"/>
      <w:numFmt w:val="bullet"/>
      <w:lvlText w:val="o"/>
      <w:lvlJc w:val="left"/>
      <w:pPr>
        <w:ind w:left="6276" w:hanging="360"/>
      </w:pPr>
      <w:rPr>
        <w:rFonts w:ascii="Courier New" w:hAnsi="Courier New" w:cs="Courier New" w:hint="default"/>
      </w:rPr>
    </w:lvl>
    <w:lvl w:ilvl="8" w:tplc="08090005" w:tentative="1">
      <w:start w:val="1"/>
      <w:numFmt w:val="bullet"/>
      <w:lvlText w:val=""/>
      <w:lvlJc w:val="left"/>
      <w:pPr>
        <w:ind w:left="6996" w:hanging="360"/>
      </w:pPr>
      <w:rPr>
        <w:rFonts w:ascii="Wingdings" w:hAnsi="Wingdings" w:hint="default"/>
      </w:rPr>
    </w:lvl>
  </w:abstractNum>
  <w:abstractNum w:abstractNumId="17" w15:restartNumberingAfterBreak="0">
    <w:nsid w:val="7A0D2A98"/>
    <w:multiLevelType w:val="multilevel"/>
    <w:tmpl w:val="E7BC96F0"/>
    <w:numStyleLink w:val="CurrentList1"/>
  </w:abstractNum>
  <w:abstractNum w:abstractNumId="18" w15:restartNumberingAfterBreak="0">
    <w:nsid w:val="7A112DE0"/>
    <w:multiLevelType w:val="hybridMultilevel"/>
    <w:tmpl w:val="8382A046"/>
    <w:lvl w:ilvl="0" w:tplc="46DCFAF0">
      <w:numFmt w:val="bullet"/>
      <w:lvlText w:val="-"/>
      <w:lvlJc w:val="left"/>
      <w:pPr>
        <w:ind w:left="1804" w:hanging="360"/>
      </w:pPr>
      <w:rPr>
        <w:rFonts w:ascii="Arial" w:eastAsia="Arial" w:hAnsi="Arial" w:cs="Arial" w:hint="default"/>
      </w:rPr>
    </w:lvl>
    <w:lvl w:ilvl="1" w:tplc="08090003" w:tentative="1">
      <w:start w:val="1"/>
      <w:numFmt w:val="bullet"/>
      <w:lvlText w:val="o"/>
      <w:lvlJc w:val="left"/>
      <w:pPr>
        <w:ind w:left="2524" w:hanging="360"/>
      </w:pPr>
      <w:rPr>
        <w:rFonts w:ascii="Courier New" w:hAnsi="Courier New" w:cs="Courier New" w:hint="default"/>
      </w:rPr>
    </w:lvl>
    <w:lvl w:ilvl="2" w:tplc="08090005" w:tentative="1">
      <w:start w:val="1"/>
      <w:numFmt w:val="bullet"/>
      <w:lvlText w:val=""/>
      <w:lvlJc w:val="left"/>
      <w:pPr>
        <w:ind w:left="3244" w:hanging="360"/>
      </w:pPr>
      <w:rPr>
        <w:rFonts w:ascii="Wingdings" w:hAnsi="Wingdings" w:hint="default"/>
      </w:rPr>
    </w:lvl>
    <w:lvl w:ilvl="3" w:tplc="08090001" w:tentative="1">
      <w:start w:val="1"/>
      <w:numFmt w:val="bullet"/>
      <w:lvlText w:val=""/>
      <w:lvlJc w:val="left"/>
      <w:pPr>
        <w:ind w:left="3964" w:hanging="360"/>
      </w:pPr>
      <w:rPr>
        <w:rFonts w:ascii="Symbol" w:hAnsi="Symbol" w:hint="default"/>
      </w:rPr>
    </w:lvl>
    <w:lvl w:ilvl="4" w:tplc="08090003" w:tentative="1">
      <w:start w:val="1"/>
      <w:numFmt w:val="bullet"/>
      <w:lvlText w:val="o"/>
      <w:lvlJc w:val="left"/>
      <w:pPr>
        <w:ind w:left="4684" w:hanging="360"/>
      </w:pPr>
      <w:rPr>
        <w:rFonts w:ascii="Courier New" w:hAnsi="Courier New" w:cs="Courier New" w:hint="default"/>
      </w:rPr>
    </w:lvl>
    <w:lvl w:ilvl="5" w:tplc="08090005" w:tentative="1">
      <w:start w:val="1"/>
      <w:numFmt w:val="bullet"/>
      <w:lvlText w:val=""/>
      <w:lvlJc w:val="left"/>
      <w:pPr>
        <w:ind w:left="5404" w:hanging="360"/>
      </w:pPr>
      <w:rPr>
        <w:rFonts w:ascii="Wingdings" w:hAnsi="Wingdings" w:hint="default"/>
      </w:rPr>
    </w:lvl>
    <w:lvl w:ilvl="6" w:tplc="08090001" w:tentative="1">
      <w:start w:val="1"/>
      <w:numFmt w:val="bullet"/>
      <w:lvlText w:val=""/>
      <w:lvlJc w:val="left"/>
      <w:pPr>
        <w:ind w:left="6124" w:hanging="360"/>
      </w:pPr>
      <w:rPr>
        <w:rFonts w:ascii="Symbol" w:hAnsi="Symbol" w:hint="default"/>
      </w:rPr>
    </w:lvl>
    <w:lvl w:ilvl="7" w:tplc="08090003" w:tentative="1">
      <w:start w:val="1"/>
      <w:numFmt w:val="bullet"/>
      <w:lvlText w:val="o"/>
      <w:lvlJc w:val="left"/>
      <w:pPr>
        <w:ind w:left="6844" w:hanging="360"/>
      </w:pPr>
      <w:rPr>
        <w:rFonts w:ascii="Courier New" w:hAnsi="Courier New" w:cs="Courier New" w:hint="default"/>
      </w:rPr>
    </w:lvl>
    <w:lvl w:ilvl="8" w:tplc="08090005" w:tentative="1">
      <w:start w:val="1"/>
      <w:numFmt w:val="bullet"/>
      <w:lvlText w:val=""/>
      <w:lvlJc w:val="left"/>
      <w:pPr>
        <w:ind w:left="7564" w:hanging="360"/>
      </w:pPr>
      <w:rPr>
        <w:rFonts w:ascii="Wingdings" w:hAnsi="Wingdings" w:hint="default"/>
      </w:rPr>
    </w:lvl>
  </w:abstractNum>
  <w:abstractNum w:abstractNumId="19" w15:restartNumberingAfterBreak="0">
    <w:nsid w:val="7F1A5BE6"/>
    <w:multiLevelType w:val="hybridMultilevel"/>
    <w:tmpl w:val="F4FAB3EC"/>
    <w:lvl w:ilvl="0" w:tplc="57608BCE">
      <w:start w:val="1"/>
      <w:numFmt w:val="bullet"/>
      <w:lvlText w:val="-"/>
      <w:lvlJc w:val="left"/>
      <w:pPr>
        <w:ind w:left="1152" w:hanging="360"/>
      </w:pPr>
      <w:rPr>
        <w:rFonts w:ascii="Arial" w:eastAsia="Arial" w:hAnsi="Arial" w:cs="Arial" w:hint="default"/>
      </w:rPr>
    </w:lvl>
    <w:lvl w:ilvl="1" w:tplc="08090003" w:tentative="1">
      <w:start w:val="1"/>
      <w:numFmt w:val="bullet"/>
      <w:lvlText w:val="o"/>
      <w:lvlJc w:val="left"/>
      <w:pPr>
        <w:ind w:left="1872" w:hanging="360"/>
      </w:pPr>
      <w:rPr>
        <w:rFonts w:ascii="Courier New" w:hAnsi="Courier New" w:cs="Courier New" w:hint="default"/>
      </w:rPr>
    </w:lvl>
    <w:lvl w:ilvl="2" w:tplc="08090005">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num w:numId="1" w16cid:durableId="1283071725">
    <w:abstractNumId w:val="5"/>
  </w:num>
  <w:num w:numId="2" w16cid:durableId="746924879">
    <w:abstractNumId w:val="16"/>
  </w:num>
  <w:num w:numId="3" w16cid:durableId="820005712">
    <w:abstractNumId w:val="2"/>
  </w:num>
  <w:num w:numId="4" w16cid:durableId="613099453">
    <w:abstractNumId w:val="18"/>
  </w:num>
  <w:num w:numId="5" w16cid:durableId="765611076">
    <w:abstractNumId w:val="13"/>
  </w:num>
  <w:num w:numId="6" w16cid:durableId="2137412160">
    <w:abstractNumId w:val="6"/>
  </w:num>
  <w:num w:numId="7" w16cid:durableId="63066863">
    <w:abstractNumId w:val="14"/>
  </w:num>
  <w:num w:numId="8" w16cid:durableId="1072775792">
    <w:abstractNumId w:val="10"/>
  </w:num>
  <w:num w:numId="9" w16cid:durableId="1012877193">
    <w:abstractNumId w:val="11"/>
  </w:num>
  <w:num w:numId="10" w16cid:durableId="1475558471">
    <w:abstractNumId w:val="8"/>
  </w:num>
  <w:num w:numId="11" w16cid:durableId="2120953848">
    <w:abstractNumId w:val="9"/>
  </w:num>
  <w:num w:numId="12" w16cid:durableId="633145320">
    <w:abstractNumId w:val="1"/>
  </w:num>
  <w:num w:numId="13" w16cid:durableId="1200628525">
    <w:abstractNumId w:val="7"/>
  </w:num>
  <w:num w:numId="14" w16cid:durableId="1610896087">
    <w:abstractNumId w:val="4"/>
  </w:num>
  <w:num w:numId="15" w16cid:durableId="269433157">
    <w:abstractNumId w:val="0"/>
  </w:num>
  <w:num w:numId="16" w16cid:durableId="376053784">
    <w:abstractNumId w:val="12"/>
  </w:num>
  <w:num w:numId="17" w16cid:durableId="217523005">
    <w:abstractNumId w:val="3"/>
  </w:num>
  <w:num w:numId="18" w16cid:durableId="982808933">
    <w:abstractNumId w:val="17"/>
    <w:lvlOverride w:ilvl="0">
      <w:lvl w:ilvl="0">
        <w:start w:val="1"/>
        <w:numFmt w:val="decimal"/>
        <w:lvlText w:val="%1."/>
        <w:lvlJc w:val="left"/>
        <w:pPr>
          <w:ind w:left="720" w:hanging="360"/>
        </w:pPr>
        <w:rPr>
          <w:rFonts w:hint="default"/>
        </w:rPr>
      </w:lvl>
    </w:lvlOverride>
    <w:lvlOverride w:ilvl="1">
      <w:lvl w:ilvl="1">
        <w:start w:val="2"/>
        <w:numFmt w:val="decimal"/>
        <w:isLgl/>
        <w:lvlText w:val="%1.%2"/>
        <w:lvlJc w:val="left"/>
        <w:pPr>
          <w:ind w:left="720" w:hanging="360"/>
        </w:pPr>
        <w:rPr>
          <w:rFonts w:hint="default"/>
          <w:b/>
        </w:rPr>
      </w:lvl>
    </w:lvlOverride>
    <w:lvlOverride w:ilvl="2">
      <w:lvl w:ilvl="2">
        <w:start w:val="1"/>
        <w:numFmt w:val="decimal"/>
        <w:isLgl/>
        <w:lvlText w:val="%1.%2.%3"/>
        <w:lvlJc w:val="left"/>
        <w:pPr>
          <w:ind w:left="1080" w:hanging="720"/>
        </w:pPr>
        <w:rPr>
          <w:rFonts w:hint="default"/>
          <w:b/>
        </w:rPr>
      </w:lvl>
    </w:lvlOverride>
    <w:lvlOverride w:ilvl="3">
      <w:lvl w:ilvl="3">
        <w:start w:val="1"/>
        <w:numFmt w:val="decimal"/>
        <w:isLgl/>
        <w:lvlText w:val="%1.%2.%3.%4"/>
        <w:lvlJc w:val="left"/>
        <w:pPr>
          <w:ind w:left="1080" w:hanging="720"/>
        </w:pPr>
        <w:rPr>
          <w:rFonts w:hint="default"/>
          <w:b/>
        </w:rPr>
      </w:lvl>
    </w:lvlOverride>
    <w:lvlOverride w:ilvl="4">
      <w:lvl w:ilvl="4">
        <w:start w:val="1"/>
        <w:numFmt w:val="decimal"/>
        <w:isLgl/>
        <w:lvlText w:val="%1.%2.%3.%4.%5"/>
        <w:lvlJc w:val="left"/>
        <w:pPr>
          <w:ind w:left="1080" w:hanging="720"/>
        </w:pPr>
        <w:rPr>
          <w:rFonts w:hint="default"/>
          <w:b/>
        </w:rPr>
      </w:lvl>
    </w:lvlOverride>
    <w:lvlOverride w:ilvl="5">
      <w:lvl w:ilvl="5">
        <w:start w:val="1"/>
        <w:numFmt w:val="decimal"/>
        <w:isLgl/>
        <w:lvlText w:val="%1.%2.%3.%4.%5.%6"/>
        <w:lvlJc w:val="left"/>
        <w:pPr>
          <w:ind w:left="1440" w:hanging="1080"/>
        </w:pPr>
        <w:rPr>
          <w:rFonts w:hint="default"/>
          <w:b/>
        </w:rPr>
      </w:lvl>
    </w:lvlOverride>
    <w:lvlOverride w:ilvl="6">
      <w:lvl w:ilvl="6">
        <w:start w:val="1"/>
        <w:numFmt w:val="decimal"/>
        <w:isLgl/>
        <w:lvlText w:val="%1.%2.%3.%4.%5.%6.%7"/>
        <w:lvlJc w:val="left"/>
        <w:pPr>
          <w:ind w:left="1440" w:hanging="1080"/>
        </w:pPr>
        <w:rPr>
          <w:rFonts w:hint="default"/>
          <w:b/>
        </w:rPr>
      </w:lvl>
    </w:lvlOverride>
    <w:lvlOverride w:ilvl="7">
      <w:lvl w:ilvl="7">
        <w:start w:val="1"/>
        <w:numFmt w:val="decimal"/>
        <w:isLgl/>
        <w:lvlText w:val="%1.%2.%3.%4.%5.%6.%7.%8"/>
        <w:lvlJc w:val="left"/>
        <w:pPr>
          <w:ind w:left="1800" w:hanging="1440"/>
        </w:pPr>
        <w:rPr>
          <w:rFonts w:hint="default"/>
          <w:b/>
        </w:rPr>
      </w:lvl>
    </w:lvlOverride>
    <w:lvlOverride w:ilvl="8">
      <w:lvl w:ilvl="8">
        <w:start w:val="1"/>
        <w:numFmt w:val="decimal"/>
        <w:isLgl/>
        <w:lvlText w:val="%1.%2.%3.%4.%5.%6.%7.%8.%9"/>
        <w:lvlJc w:val="left"/>
        <w:pPr>
          <w:ind w:left="1800" w:hanging="1440"/>
        </w:pPr>
        <w:rPr>
          <w:rFonts w:hint="default"/>
          <w:b/>
        </w:rPr>
      </w:lvl>
    </w:lvlOverride>
  </w:num>
  <w:num w:numId="19" w16cid:durableId="1588689154">
    <w:abstractNumId w:val="15"/>
  </w:num>
  <w:num w:numId="20" w16cid:durableId="7817290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07B"/>
    <w:rsid w:val="0003388E"/>
    <w:rsid w:val="000406BC"/>
    <w:rsid w:val="00062F94"/>
    <w:rsid w:val="000724DF"/>
    <w:rsid w:val="00095AF4"/>
    <w:rsid w:val="000B02A8"/>
    <w:rsid w:val="000B5351"/>
    <w:rsid w:val="000F7035"/>
    <w:rsid w:val="0010272D"/>
    <w:rsid w:val="00103669"/>
    <w:rsid w:val="00107A17"/>
    <w:rsid w:val="00116423"/>
    <w:rsid w:val="00116CC5"/>
    <w:rsid w:val="001227C2"/>
    <w:rsid w:val="00137E1C"/>
    <w:rsid w:val="00143D3D"/>
    <w:rsid w:val="00155137"/>
    <w:rsid w:val="00174B93"/>
    <w:rsid w:val="0017646A"/>
    <w:rsid w:val="00186016"/>
    <w:rsid w:val="001A54BB"/>
    <w:rsid w:val="001A707B"/>
    <w:rsid w:val="00217DC7"/>
    <w:rsid w:val="00224A86"/>
    <w:rsid w:val="002339FF"/>
    <w:rsid w:val="00240D3D"/>
    <w:rsid w:val="0025641F"/>
    <w:rsid w:val="0027771D"/>
    <w:rsid w:val="002F317C"/>
    <w:rsid w:val="00331338"/>
    <w:rsid w:val="0033271F"/>
    <w:rsid w:val="0034785E"/>
    <w:rsid w:val="00355C8F"/>
    <w:rsid w:val="00362663"/>
    <w:rsid w:val="00382477"/>
    <w:rsid w:val="003854EB"/>
    <w:rsid w:val="003C3DF2"/>
    <w:rsid w:val="003D452E"/>
    <w:rsid w:val="003E2EC1"/>
    <w:rsid w:val="003F4CCE"/>
    <w:rsid w:val="00401C62"/>
    <w:rsid w:val="00433405"/>
    <w:rsid w:val="004B1B04"/>
    <w:rsid w:val="004D463B"/>
    <w:rsid w:val="004E36E1"/>
    <w:rsid w:val="004E37AD"/>
    <w:rsid w:val="004E5B21"/>
    <w:rsid w:val="004F06BB"/>
    <w:rsid w:val="0051604C"/>
    <w:rsid w:val="00530079"/>
    <w:rsid w:val="005351F2"/>
    <w:rsid w:val="00535AD8"/>
    <w:rsid w:val="00555489"/>
    <w:rsid w:val="005703BA"/>
    <w:rsid w:val="00574513"/>
    <w:rsid w:val="00584D86"/>
    <w:rsid w:val="0059095E"/>
    <w:rsid w:val="0059752A"/>
    <w:rsid w:val="005A0962"/>
    <w:rsid w:val="005D08EB"/>
    <w:rsid w:val="005D3A6E"/>
    <w:rsid w:val="005F410A"/>
    <w:rsid w:val="00625A89"/>
    <w:rsid w:val="00662D82"/>
    <w:rsid w:val="006A7D19"/>
    <w:rsid w:val="006B13A4"/>
    <w:rsid w:val="006C65F6"/>
    <w:rsid w:val="006D7984"/>
    <w:rsid w:val="00797D43"/>
    <w:rsid w:val="007B50BD"/>
    <w:rsid w:val="007B55FB"/>
    <w:rsid w:val="007C64BF"/>
    <w:rsid w:val="007D2F06"/>
    <w:rsid w:val="007E2C14"/>
    <w:rsid w:val="007E5788"/>
    <w:rsid w:val="007F1811"/>
    <w:rsid w:val="0080003E"/>
    <w:rsid w:val="00816AAF"/>
    <w:rsid w:val="00821C1A"/>
    <w:rsid w:val="0083246E"/>
    <w:rsid w:val="0083768A"/>
    <w:rsid w:val="00844B54"/>
    <w:rsid w:val="00846B31"/>
    <w:rsid w:val="00874F92"/>
    <w:rsid w:val="00894B28"/>
    <w:rsid w:val="008A56B1"/>
    <w:rsid w:val="008A6B5B"/>
    <w:rsid w:val="008C26B5"/>
    <w:rsid w:val="008E2C03"/>
    <w:rsid w:val="008E4257"/>
    <w:rsid w:val="00923ED5"/>
    <w:rsid w:val="009312EE"/>
    <w:rsid w:val="009A7099"/>
    <w:rsid w:val="009B0E4E"/>
    <w:rsid w:val="009B5857"/>
    <w:rsid w:val="009D4D2A"/>
    <w:rsid w:val="00A06837"/>
    <w:rsid w:val="00A53137"/>
    <w:rsid w:val="00A616A5"/>
    <w:rsid w:val="00A658B3"/>
    <w:rsid w:val="00A673CB"/>
    <w:rsid w:val="00A77A6F"/>
    <w:rsid w:val="00AA0D7F"/>
    <w:rsid w:val="00AB3A76"/>
    <w:rsid w:val="00AB7CC7"/>
    <w:rsid w:val="00AC0964"/>
    <w:rsid w:val="00AC158A"/>
    <w:rsid w:val="00AE724A"/>
    <w:rsid w:val="00AE7E4D"/>
    <w:rsid w:val="00B31B83"/>
    <w:rsid w:val="00B35FA1"/>
    <w:rsid w:val="00B56F72"/>
    <w:rsid w:val="00B635F6"/>
    <w:rsid w:val="00B66779"/>
    <w:rsid w:val="00B84B4B"/>
    <w:rsid w:val="00B87017"/>
    <w:rsid w:val="00BD2328"/>
    <w:rsid w:val="00BF5BE2"/>
    <w:rsid w:val="00C558D5"/>
    <w:rsid w:val="00C56A3D"/>
    <w:rsid w:val="00C72A2A"/>
    <w:rsid w:val="00C95C8C"/>
    <w:rsid w:val="00CD645D"/>
    <w:rsid w:val="00CF2FC9"/>
    <w:rsid w:val="00D06455"/>
    <w:rsid w:val="00D27C1D"/>
    <w:rsid w:val="00D34C4F"/>
    <w:rsid w:val="00D57D4E"/>
    <w:rsid w:val="00D77BCE"/>
    <w:rsid w:val="00D82798"/>
    <w:rsid w:val="00D850EB"/>
    <w:rsid w:val="00DA5B46"/>
    <w:rsid w:val="00DB65A4"/>
    <w:rsid w:val="00DE7961"/>
    <w:rsid w:val="00E04A7C"/>
    <w:rsid w:val="00E45182"/>
    <w:rsid w:val="00E556E5"/>
    <w:rsid w:val="00E85671"/>
    <w:rsid w:val="00EC0552"/>
    <w:rsid w:val="00EC230A"/>
    <w:rsid w:val="00F043C0"/>
    <w:rsid w:val="00F251CA"/>
    <w:rsid w:val="00F26B30"/>
    <w:rsid w:val="00F37CA7"/>
    <w:rsid w:val="00F5050C"/>
    <w:rsid w:val="00F51B93"/>
    <w:rsid w:val="00F711CD"/>
    <w:rsid w:val="00F80DE4"/>
    <w:rsid w:val="00FA5969"/>
    <w:rsid w:val="00FB3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7339"/>
  <w15:docId w15:val="{F7F7D407-1E6A-DB4F-9E48-4D49B3CB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51"/>
      <w:ind w:left="876" w:hanging="736"/>
    </w:pPr>
    <w:rPr>
      <w:b/>
      <w:bCs/>
      <w:u w:val="single" w:color="000000"/>
    </w:rPr>
  </w:style>
  <w:style w:type="paragraph" w:styleId="ListParagraph">
    <w:name w:val="List Paragraph"/>
    <w:basedOn w:val="Normal"/>
    <w:uiPriority w:val="1"/>
    <w:qFormat/>
    <w:pPr>
      <w:ind w:left="1443" w:hanging="567"/>
      <w:jc w:val="both"/>
    </w:pPr>
  </w:style>
  <w:style w:type="paragraph" w:customStyle="1" w:styleId="TableParagraph">
    <w:name w:val="Table Paragraph"/>
    <w:basedOn w:val="Normal"/>
    <w:uiPriority w:val="1"/>
    <w:qFormat/>
  </w:style>
  <w:style w:type="paragraph" w:styleId="Revision">
    <w:name w:val="Revision"/>
    <w:hidden/>
    <w:uiPriority w:val="99"/>
    <w:semiHidden/>
    <w:rsid w:val="006B13A4"/>
    <w:pPr>
      <w:widowControl/>
      <w:autoSpaceDE/>
      <w:autoSpaceDN/>
    </w:pPr>
    <w:rPr>
      <w:rFonts w:ascii="Arial" w:eastAsia="Arial" w:hAnsi="Arial" w:cs="Arial"/>
    </w:rPr>
  </w:style>
  <w:style w:type="paragraph" w:customStyle="1" w:styleId="OutlinePara">
    <w:name w:val="Outline Para"/>
    <w:basedOn w:val="Normal"/>
    <w:rsid w:val="007D2F06"/>
    <w:pPr>
      <w:widowControl/>
      <w:autoSpaceDE/>
      <w:autoSpaceDN/>
      <w:spacing w:after="240"/>
      <w:jc w:val="both"/>
    </w:pPr>
    <w:rPr>
      <w:rFonts w:eastAsia="Times New Roman" w:cs="Times New Roman"/>
      <w:szCs w:val="20"/>
      <w:lang w:val="en-GB"/>
    </w:rPr>
  </w:style>
  <w:style w:type="numbering" w:customStyle="1" w:styleId="CurrentList1">
    <w:name w:val="Current List1"/>
    <w:uiPriority w:val="99"/>
    <w:rsid w:val="006A7D19"/>
    <w:pPr>
      <w:numPr>
        <w:numId w:val="10"/>
      </w:numPr>
    </w:pPr>
  </w:style>
  <w:style w:type="numbering" w:customStyle="1" w:styleId="CurrentList2">
    <w:name w:val="Current List2"/>
    <w:uiPriority w:val="99"/>
    <w:rsid w:val="006A7D19"/>
    <w:pPr>
      <w:numPr>
        <w:numId w:val="11"/>
      </w:numPr>
    </w:pPr>
  </w:style>
  <w:style w:type="numbering" w:customStyle="1" w:styleId="CurrentList3">
    <w:name w:val="Current List3"/>
    <w:uiPriority w:val="99"/>
    <w:rsid w:val="006A7D19"/>
    <w:pPr>
      <w:numPr>
        <w:numId w:val="12"/>
      </w:numPr>
    </w:pPr>
  </w:style>
  <w:style w:type="numbering" w:customStyle="1" w:styleId="CurrentList4">
    <w:name w:val="Current List4"/>
    <w:uiPriority w:val="99"/>
    <w:rsid w:val="006A7D19"/>
    <w:pPr>
      <w:numPr>
        <w:numId w:val="13"/>
      </w:numPr>
    </w:pPr>
  </w:style>
  <w:style w:type="numbering" w:customStyle="1" w:styleId="CurrentList5">
    <w:name w:val="Current List5"/>
    <w:uiPriority w:val="99"/>
    <w:rsid w:val="006A7D19"/>
    <w:pPr>
      <w:numPr>
        <w:numId w:val="14"/>
      </w:numPr>
    </w:pPr>
  </w:style>
  <w:style w:type="numbering" w:customStyle="1" w:styleId="CurrentList6">
    <w:name w:val="Current List6"/>
    <w:uiPriority w:val="99"/>
    <w:rsid w:val="006A7D19"/>
    <w:pPr>
      <w:numPr>
        <w:numId w:val="15"/>
      </w:numPr>
    </w:pPr>
  </w:style>
  <w:style w:type="numbering" w:customStyle="1" w:styleId="CurrentList7">
    <w:name w:val="Current List7"/>
    <w:uiPriority w:val="99"/>
    <w:rsid w:val="004F06BB"/>
    <w:pPr>
      <w:numPr>
        <w:numId w:val="16"/>
      </w:numPr>
    </w:pPr>
  </w:style>
  <w:style w:type="numbering" w:customStyle="1" w:styleId="CurrentList8">
    <w:name w:val="Current List8"/>
    <w:uiPriority w:val="99"/>
    <w:rsid w:val="004F06BB"/>
    <w:pPr>
      <w:numPr>
        <w:numId w:val="17"/>
      </w:numPr>
    </w:pPr>
  </w:style>
  <w:style w:type="numbering" w:customStyle="1" w:styleId="CurrentList9">
    <w:name w:val="Current List9"/>
    <w:uiPriority w:val="99"/>
    <w:rsid w:val="004F06BB"/>
    <w:pPr>
      <w:numPr>
        <w:numId w:val="19"/>
      </w:numPr>
    </w:pPr>
  </w:style>
  <w:style w:type="character" w:styleId="CommentReference">
    <w:name w:val="annotation reference"/>
    <w:basedOn w:val="DefaultParagraphFont"/>
    <w:uiPriority w:val="99"/>
    <w:semiHidden/>
    <w:unhideWhenUsed/>
    <w:rsid w:val="003C3DF2"/>
    <w:rPr>
      <w:sz w:val="16"/>
      <w:szCs w:val="16"/>
    </w:rPr>
  </w:style>
  <w:style w:type="paragraph" w:styleId="CommentText">
    <w:name w:val="annotation text"/>
    <w:basedOn w:val="Normal"/>
    <w:link w:val="CommentTextChar"/>
    <w:uiPriority w:val="99"/>
    <w:semiHidden/>
    <w:unhideWhenUsed/>
    <w:rsid w:val="003C3DF2"/>
    <w:rPr>
      <w:sz w:val="20"/>
      <w:szCs w:val="20"/>
    </w:rPr>
  </w:style>
  <w:style w:type="character" w:customStyle="1" w:styleId="CommentTextChar">
    <w:name w:val="Comment Text Char"/>
    <w:basedOn w:val="DefaultParagraphFont"/>
    <w:link w:val="CommentText"/>
    <w:uiPriority w:val="99"/>
    <w:semiHidden/>
    <w:rsid w:val="003C3DF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C3DF2"/>
    <w:rPr>
      <w:b/>
      <w:bCs/>
    </w:rPr>
  </w:style>
  <w:style w:type="character" w:customStyle="1" w:styleId="CommentSubjectChar">
    <w:name w:val="Comment Subject Char"/>
    <w:basedOn w:val="CommentTextChar"/>
    <w:link w:val="CommentSubject"/>
    <w:uiPriority w:val="99"/>
    <w:semiHidden/>
    <w:rsid w:val="003C3DF2"/>
    <w:rPr>
      <w:rFonts w:ascii="Arial" w:eastAsia="Arial" w:hAnsi="Arial" w:cs="Arial"/>
      <w:b/>
      <w:bCs/>
      <w:sz w:val="20"/>
      <w:szCs w:val="20"/>
    </w:rPr>
  </w:style>
  <w:style w:type="paragraph" w:styleId="BalloonText">
    <w:name w:val="Balloon Text"/>
    <w:basedOn w:val="Normal"/>
    <w:link w:val="BalloonTextChar"/>
    <w:uiPriority w:val="99"/>
    <w:semiHidden/>
    <w:unhideWhenUsed/>
    <w:rsid w:val="003C3D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DF2"/>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Sarona Taylor</dc:creator>
  <cp:lastModifiedBy> </cp:lastModifiedBy>
  <cp:revision>2</cp:revision>
  <cp:lastPrinted>2024-06-14T11:04:00Z</cp:lastPrinted>
  <dcterms:created xsi:type="dcterms:W3CDTF">2024-06-21T08:57:00Z</dcterms:created>
  <dcterms:modified xsi:type="dcterms:W3CDTF">2024-06-21T08:57:00Z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LastSaved">
    <vt:filetime>2024-02-16T00:00:00Z</vt:filetime>
  </property>
  <property fmtid="{D5CDD505-2E9C-101B-9397-08002B2CF9AE}" pid="4" name="Producer">
    <vt:lpwstr>macOS Version 12.6.1 (Build 21G217) Quartz PDFContext</vt:lpwstr>
  </property>
</Properties>
</file>